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DB" w:rsidRDefault="00BB6EDB" w:rsidP="009D588B">
      <w:pPr>
        <w:jc w:val="center"/>
        <w:rPr>
          <w:b/>
        </w:rPr>
      </w:pPr>
    </w:p>
    <w:p w:rsidR="00BD654D" w:rsidRDefault="00BD654D" w:rsidP="009D588B">
      <w:pPr>
        <w:jc w:val="center"/>
        <w:rPr>
          <w:b/>
        </w:rPr>
      </w:pPr>
      <w:proofErr w:type="spellStart"/>
      <w:r>
        <w:rPr>
          <w:b/>
        </w:rPr>
        <w:t>REfor</w:t>
      </w:r>
      <w:r w:rsidR="00E714E2" w:rsidRPr="00884AC4">
        <w:rPr>
          <w:b/>
        </w:rPr>
        <w:t>Real</w:t>
      </w:r>
      <w:proofErr w:type="spellEnd"/>
    </w:p>
    <w:p w:rsidR="00BD654D" w:rsidRDefault="00BD654D" w:rsidP="009D588B">
      <w:pPr>
        <w:jc w:val="center"/>
        <w:rPr>
          <w:b/>
        </w:rPr>
      </w:pPr>
    </w:p>
    <w:p w:rsidR="00BD654D" w:rsidRDefault="00E714E2" w:rsidP="009D588B">
      <w:pPr>
        <w:jc w:val="center"/>
        <w:rPr>
          <w:b/>
        </w:rPr>
      </w:pPr>
      <w:r w:rsidRPr="00884AC4">
        <w:rPr>
          <w:b/>
        </w:rPr>
        <w:t>Influencers</w:t>
      </w:r>
      <w:r w:rsidR="00F14331">
        <w:rPr>
          <w:b/>
        </w:rPr>
        <w:t xml:space="preserve"> Group 2</w:t>
      </w:r>
    </w:p>
    <w:p w:rsidR="00E714E2" w:rsidRDefault="00F14331" w:rsidP="009D588B">
      <w:pPr>
        <w:jc w:val="center"/>
      </w:pPr>
      <w:r>
        <w:rPr>
          <w:b/>
        </w:rPr>
        <w:t>March 18</w:t>
      </w:r>
      <w:r w:rsidR="00E714E2" w:rsidRPr="00884AC4">
        <w:rPr>
          <w:b/>
          <w:vertAlign w:val="superscript"/>
        </w:rPr>
        <w:t>th</w:t>
      </w:r>
      <w:r w:rsidR="00E714E2" w:rsidRPr="00884AC4">
        <w:rPr>
          <w:b/>
        </w:rPr>
        <w:t xml:space="preserve"> 2015</w:t>
      </w:r>
    </w:p>
    <w:p w:rsidR="00BD654D" w:rsidRDefault="00BD654D" w:rsidP="009D588B">
      <w:pPr>
        <w:jc w:val="center"/>
        <w:rPr>
          <w:b/>
        </w:rPr>
      </w:pPr>
    </w:p>
    <w:p w:rsidR="00AC6428" w:rsidRDefault="00AC6428" w:rsidP="00A40F39">
      <w:pPr>
        <w:jc w:val="both"/>
      </w:pPr>
    </w:p>
    <w:p w:rsidR="00947C66" w:rsidRDefault="00947C66" w:rsidP="00A40F39">
      <w:pPr>
        <w:jc w:val="both"/>
        <w:rPr>
          <w:b/>
        </w:rPr>
      </w:pPr>
      <w:r>
        <w:rPr>
          <w:b/>
        </w:rPr>
        <w:t>Present</w:t>
      </w:r>
    </w:p>
    <w:p w:rsidR="00947C66" w:rsidRDefault="00947C66" w:rsidP="00A40F39">
      <w:pPr>
        <w:jc w:val="both"/>
        <w:rPr>
          <w:b/>
        </w:rPr>
      </w:pPr>
    </w:p>
    <w:p w:rsidR="00817DA2" w:rsidRDefault="00817DA2" w:rsidP="00A40F39">
      <w:pPr>
        <w:jc w:val="both"/>
      </w:pPr>
      <w:r>
        <w:t>Adam Dinham</w:t>
      </w:r>
    </w:p>
    <w:p w:rsidR="00F14331" w:rsidRDefault="00F14331" w:rsidP="00A40F39">
      <w:pPr>
        <w:jc w:val="both"/>
      </w:pPr>
      <w:r>
        <w:t>Steven Evans</w:t>
      </w:r>
    </w:p>
    <w:p w:rsidR="00817DA2" w:rsidRDefault="00817DA2" w:rsidP="00A40F39">
      <w:pPr>
        <w:jc w:val="both"/>
      </w:pPr>
      <w:r>
        <w:t>David Ford</w:t>
      </w:r>
    </w:p>
    <w:p w:rsidR="00947C66" w:rsidRDefault="00817DA2" w:rsidP="00A40F39">
      <w:pPr>
        <w:jc w:val="both"/>
      </w:pPr>
      <w:r>
        <w:t xml:space="preserve">Abdullah </w:t>
      </w:r>
      <w:proofErr w:type="spellStart"/>
      <w:r>
        <w:t>Sahin</w:t>
      </w:r>
      <w:proofErr w:type="spellEnd"/>
    </w:p>
    <w:p w:rsidR="00F14331" w:rsidRDefault="00F14331" w:rsidP="00A40F39">
      <w:pPr>
        <w:jc w:val="both"/>
      </w:pPr>
      <w:r>
        <w:t xml:space="preserve">Stephen </w:t>
      </w:r>
      <w:proofErr w:type="spellStart"/>
      <w:r>
        <w:t>Shashua</w:t>
      </w:r>
      <w:proofErr w:type="spellEnd"/>
    </w:p>
    <w:p w:rsidR="00F14331" w:rsidRDefault="00F14331" w:rsidP="00A40F39">
      <w:pPr>
        <w:jc w:val="both"/>
      </w:pPr>
      <w:r>
        <w:t>Martha Shaw</w:t>
      </w:r>
    </w:p>
    <w:p w:rsidR="00F14331" w:rsidRDefault="00F14331" w:rsidP="00A40F39">
      <w:pPr>
        <w:jc w:val="both"/>
      </w:pPr>
      <w:r>
        <w:t>Timothy Stacey</w:t>
      </w:r>
    </w:p>
    <w:p w:rsidR="00F14331" w:rsidRDefault="00F14331" w:rsidP="00A40F39">
      <w:pPr>
        <w:jc w:val="both"/>
      </w:pPr>
      <w:r>
        <w:t>Bharti Tailor</w:t>
      </w:r>
    </w:p>
    <w:p w:rsidR="00F14331" w:rsidRPr="00947C66" w:rsidRDefault="00F14331" w:rsidP="00A40F39">
      <w:pPr>
        <w:jc w:val="both"/>
      </w:pPr>
      <w:r>
        <w:t>Paul Tyler</w:t>
      </w:r>
    </w:p>
    <w:p w:rsidR="00947C66" w:rsidRDefault="00947C66" w:rsidP="00A40F39">
      <w:pPr>
        <w:jc w:val="both"/>
        <w:rPr>
          <w:b/>
        </w:rPr>
      </w:pPr>
    </w:p>
    <w:p w:rsidR="00947C66" w:rsidRDefault="00817DA2" w:rsidP="00A40F39">
      <w:pPr>
        <w:jc w:val="both"/>
        <w:rPr>
          <w:b/>
        </w:rPr>
      </w:pPr>
      <w:r>
        <w:rPr>
          <w:b/>
        </w:rPr>
        <w:t>Absent</w:t>
      </w:r>
    </w:p>
    <w:p w:rsidR="00947C66" w:rsidRDefault="00947C66" w:rsidP="00A40F39">
      <w:pPr>
        <w:jc w:val="both"/>
        <w:rPr>
          <w:b/>
        </w:rPr>
      </w:pPr>
    </w:p>
    <w:p w:rsidR="00817DA2" w:rsidRDefault="00817DA2" w:rsidP="00A40F39">
      <w:pPr>
        <w:jc w:val="both"/>
      </w:pPr>
      <w:r>
        <w:t xml:space="preserve">Mike </w:t>
      </w:r>
      <w:proofErr w:type="spellStart"/>
      <w:r>
        <w:t>Battcock</w:t>
      </w:r>
      <w:proofErr w:type="spellEnd"/>
      <w:r>
        <w:t xml:space="preserve"> </w:t>
      </w:r>
    </w:p>
    <w:p w:rsidR="00947C66" w:rsidRPr="00947C66" w:rsidRDefault="00947C66" w:rsidP="00A40F39">
      <w:pPr>
        <w:jc w:val="both"/>
      </w:pPr>
      <w:r>
        <w:t xml:space="preserve">Paul </w:t>
      </w:r>
      <w:proofErr w:type="spellStart"/>
      <w:r>
        <w:t>Deemer</w:t>
      </w:r>
      <w:proofErr w:type="spellEnd"/>
    </w:p>
    <w:p w:rsidR="00947C66" w:rsidRDefault="00947C66" w:rsidP="00A40F39">
      <w:pPr>
        <w:jc w:val="both"/>
        <w:rPr>
          <w:b/>
        </w:rPr>
      </w:pPr>
    </w:p>
    <w:p w:rsidR="004955BD" w:rsidRDefault="004955BD" w:rsidP="00A40F39">
      <w:pPr>
        <w:jc w:val="both"/>
        <w:rPr>
          <w:b/>
        </w:rPr>
      </w:pPr>
      <w:r w:rsidRPr="004955BD">
        <w:rPr>
          <w:b/>
        </w:rPr>
        <w:t>Research findings</w:t>
      </w:r>
    </w:p>
    <w:p w:rsidR="00A03137" w:rsidRPr="004955BD" w:rsidRDefault="00A03137" w:rsidP="00A40F39">
      <w:pPr>
        <w:jc w:val="both"/>
        <w:rPr>
          <w:b/>
        </w:rPr>
      </w:pPr>
    </w:p>
    <w:p w:rsidR="00E714E2" w:rsidRDefault="00BD654D" w:rsidP="00A40F39">
      <w:pPr>
        <w:jc w:val="both"/>
      </w:pPr>
      <w:r>
        <w:t>After introduction</w:t>
      </w:r>
      <w:r w:rsidR="00A40F39">
        <w:t>s</w:t>
      </w:r>
      <w:r>
        <w:t xml:space="preserve"> from</w:t>
      </w:r>
      <w:r w:rsidR="00AC6428">
        <w:t xml:space="preserve"> the group</w:t>
      </w:r>
      <w:r>
        <w:t>, Martha Shaw</w:t>
      </w:r>
      <w:r w:rsidR="00AC6428">
        <w:t xml:space="preserve"> from the research team</w:t>
      </w:r>
      <w:r>
        <w:t xml:space="preserve"> outlined </w:t>
      </w:r>
      <w:r w:rsidR="00AC6428">
        <w:t xml:space="preserve">preliminary </w:t>
      </w:r>
      <w:r>
        <w:t xml:space="preserve">findings from </w:t>
      </w:r>
      <w:r w:rsidR="00E1489C">
        <w:t xml:space="preserve">the </w:t>
      </w:r>
      <w:r w:rsidR="00F14331">
        <w:t>second</w:t>
      </w:r>
      <w:r w:rsidR="00E1489C">
        <w:t xml:space="preserve"> stage of the project</w:t>
      </w:r>
      <w:r w:rsidR="00AC6428">
        <w:t>:</w:t>
      </w:r>
      <w:r w:rsidR="00E1489C">
        <w:t xml:space="preserve"> </w:t>
      </w:r>
      <w:r w:rsidR="00F14331">
        <w:t>focus groups</w:t>
      </w:r>
      <w:r>
        <w:t xml:space="preserve"> with </w:t>
      </w:r>
      <w:r w:rsidR="00F14331">
        <w:t>students</w:t>
      </w:r>
      <w:r>
        <w:t>.</w:t>
      </w:r>
      <w:r w:rsidR="004955BD">
        <w:t xml:space="preserve">  </w:t>
      </w:r>
      <w:r w:rsidR="00AC6428">
        <w:t>(These were presented as early findings and a</w:t>
      </w:r>
      <w:r w:rsidR="004955BD">
        <w:t xml:space="preserve"> full analysis will be available in the final project report later in the year</w:t>
      </w:r>
      <w:r w:rsidR="00AC6428">
        <w:t>)</w:t>
      </w:r>
      <w:r w:rsidR="004955BD">
        <w:t>.</w:t>
      </w:r>
    </w:p>
    <w:p w:rsidR="00BD654D" w:rsidRDefault="00BD654D" w:rsidP="00A40F39">
      <w:pPr>
        <w:jc w:val="both"/>
      </w:pPr>
    </w:p>
    <w:p w:rsidR="001331A1" w:rsidRDefault="001331A1" w:rsidP="00A40F39">
      <w:pPr>
        <w:jc w:val="both"/>
      </w:pPr>
    </w:p>
    <w:p w:rsidR="004955BD" w:rsidRDefault="004955BD" w:rsidP="00A40F39">
      <w:pPr>
        <w:jc w:val="both"/>
      </w:pPr>
      <w:r>
        <w:t>The following key points emerge from the initial analysis:</w:t>
      </w:r>
    </w:p>
    <w:p w:rsidR="008673EA" w:rsidRDefault="008673EA" w:rsidP="00A40F39">
      <w:pPr>
        <w:jc w:val="both"/>
      </w:pPr>
    </w:p>
    <w:p w:rsidR="001331A1" w:rsidRDefault="001331A1" w:rsidP="00A40F39">
      <w:pPr>
        <w:jc w:val="both"/>
        <w:rPr>
          <w:b/>
        </w:rPr>
      </w:pPr>
    </w:p>
    <w:p w:rsidR="008673EA" w:rsidRPr="00A03137" w:rsidRDefault="008673EA" w:rsidP="00A40F39">
      <w:pPr>
        <w:jc w:val="both"/>
        <w:rPr>
          <w:b/>
        </w:rPr>
      </w:pPr>
      <w:r w:rsidRPr="00A03137">
        <w:rPr>
          <w:b/>
        </w:rPr>
        <w:t>Purposes</w:t>
      </w:r>
    </w:p>
    <w:p w:rsidR="00000000" w:rsidRPr="002811A9" w:rsidRDefault="00B94F05" w:rsidP="002811A9">
      <w:pPr>
        <w:numPr>
          <w:ilvl w:val="0"/>
          <w:numId w:val="6"/>
        </w:numPr>
        <w:jc w:val="both"/>
      </w:pPr>
      <w:r w:rsidRPr="002811A9">
        <w:rPr>
          <w:lang w:val="en-US"/>
        </w:rPr>
        <w:t>Knowledge for knowledge’s sake:</w:t>
      </w:r>
    </w:p>
    <w:p w:rsidR="00000000" w:rsidRPr="002811A9" w:rsidRDefault="00B94F05" w:rsidP="002811A9">
      <w:pPr>
        <w:numPr>
          <w:ilvl w:val="0"/>
          <w:numId w:val="6"/>
        </w:numPr>
        <w:jc w:val="both"/>
      </w:pPr>
      <w:r w:rsidRPr="002811A9">
        <w:rPr>
          <w:lang w:val="en-US"/>
        </w:rPr>
        <w:t>To understand people in diverse society:</w:t>
      </w:r>
    </w:p>
    <w:p w:rsidR="00000000" w:rsidRPr="002811A9" w:rsidRDefault="00B94F05" w:rsidP="002811A9">
      <w:pPr>
        <w:numPr>
          <w:ilvl w:val="0"/>
          <w:numId w:val="6"/>
        </w:numPr>
        <w:jc w:val="both"/>
      </w:pPr>
      <w:r w:rsidRPr="002811A9">
        <w:rPr>
          <w:lang w:val="en-US"/>
        </w:rPr>
        <w:t>To overcome stereotype</w:t>
      </w:r>
      <w:r w:rsidRPr="002811A9">
        <w:rPr>
          <w:lang w:val="en-US"/>
        </w:rPr>
        <w:t>s:</w:t>
      </w:r>
    </w:p>
    <w:p w:rsidR="00000000" w:rsidRPr="002811A9" w:rsidRDefault="00B94F05" w:rsidP="002811A9">
      <w:pPr>
        <w:numPr>
          <w:ilvl w:val="0"/>
          <w:numId w:val="6"/>
        </w:numPr>
        <w:jc w:val="both"/>
      </w:pPr>
      <w:r w:rsidRPr="002811A9">
        <w:t>To avoid causing offence:</w:t>
      </w:r>
    </w:p>
    <w:p w:rsidR="00000000" w:rsidRPr="002811A9" w:rsidRDefault="00B94F05" w:rsidP="002811A9">
      <w:pPr>
        <w:numPr>
          <w:ilvl w:val="0"/>
          <w:numId w:val="6"/>
        </w:numPr>
        <w:jc w:val="both"/>
      </w:pPr>
      <w:r w:rsidRPr="002811A9">
        <w:rPr>
          <w:lang w:val="en-US"/>
        </w:rPr>
        <w:t>To promote respect but not moral values</w:t>
      </w:r>
      <w:r w:rsidRPr="002811A9">
        <w:rPr>
          <w:lang w:val="en-US"/>
        </w:rPr>
        <w:t>:</w:t>
      </w:r>
    </w:p>
    <w:p w:rsidR="00000000" w:rsidRPr="002811A9" w:rsidRDefault="00B94F05" w:rsidP="002811A9">
      <w:pPr>
        <w:numPr>
          <w:ilvl w:val="0"/>
          <w:numId w:val="6"/>
        </w:numPr>
        <w:jc w:val="both"/>
      </w:pPr>
      <w:r w:rsidRPr="002811A9">
        <w:rPr>
          <w:lang w:val="en-US"/>
        </w:rPr>
        <w:lastRenderedPageBreak/>
        <w:t>To develop spirituality</w:t>
      </w:r>
    </w:p>
    <w:p w:rsidR="00000000" w:rsidRPr="002811A9" w:rsidRDefault="00B94F05" w:rsidP="002811A9">
      <w:pPr>
        <w:numPr>
          <w:ilvl w:val="0"/>
          <w:numId w:val="6"/>
        </w:numPr>
        <w:jc w:val="both"/>
      </w:pPr>
      <w:r w:rsidRPr="002811A9">
        <w:rPr>
          <w:lang w:val="en-US"/>
        </w:rPr>
        <w:t>Agreement that RE shouldn’t be teach s</w:t>
      </w:r>
      <w:r w:rsidRPr="002811A9">
        <w:rPr>
          <w:lang w:val="en-US"/>
        </w:rPr>
        <w:t>tudents to be religious</w:t>
      </w:r>
    </w:p>
    <w:p w:rsidR="008673EA" w:rsidRDefault="008673EA" w:rsidP="00A40F39">
      <w:pPr>
        <w:jc w:val="both"/>
      </w:pPr>
    </w:p>
    <w:p w:rsidR="008673EA" w:rsidRPr="00A03137" w:rsidRDefault="008673EA" w:rsidP="00A40F39">
      <w:pPr>
        <w:jc w:val="both"/>
        <w:rPr>
          <w:b/>
        </w:rPr>
      </w:pPr>
      <w:r w:rsidRPr="00A03137">
        <w:rPr>
          <w:b/>
        </w:rPr>
        <w:t>Benefits</w:t>
      </w:r>
    </w:p>
    <w:p w:rsidR="00000000" w:rsidRPr="002811A9" w:rsidRDefault="00B94F05" w:rsidP="002811A9">
      <w:pPr>
        <w:numPr>
          <w:ilvl w:val="0"/>
          <w:numId w:val="7"/>
        </w:numPr>
        <w:jc w:val="both"/>
      </w:pPr>
      <w:r w:rsidRPr="002811A9">
        <w:rPr>
          <w:lang w:val="en-US"/>
        </w:rPr>
        <w:t>The opportunity to explore, articulate and reason their own opinions in light of the opinions of others.</w:t>
      </w:r>
    </w:p>
    <w:p w:rsidR="00000000" w:rsidRPr="002811A9" w:rsidRDefault="00B94F05" w:rsidP="002811A9">
      <w:pPr>
        <w:numPr>
          <w:ilvl w:val="0"/>
          <w:numId w:val="7"/>
        </w:numPr>
        <w:jc w:val="both"/>
      </w:pPr>
      <w:r w:rsidRPr="002811A9">
        <w:rPr>
          <w:lang w:val="en-US"/>
        </w:rPr>
        <w:t>A safe space</w:t>
      </w:r>
    </w:p>
    <w:p w:rsidR="00000000" w:rsidRPr="002811A9" w:rsidRDefault="00B94F05" w:rsidP="002811A9">
      <w:pPr>
        <w:numPr>
          <w:ilvl w:val="0"/>
          <w:numId w:val="7"/>
        </w:numPr>
        <w:jc w:val="both"/>
      </w:pPr>
      <w:r w:rsidRPr="002811A9">
        <w:rPr>
          <w:lang w:val="en-US"/>
        </w:rPr>
        <w:t>Transferable skills</w:t>
      </w:r>
      <w:r w:rsidRPr="002811A9">
        <w:t xml:space="preserve"> (</w:t>
      </w:r>
      <w:r w:rsidRPr="002811A9">
        <w:rPr>
          <w:lang w:val="en-US"/>
        </w:rPr>
        <w:t>Critical thinking</w:t>
      </w:r>
      <w:r w:rsidRPr="002811A9">
        <w:t xml:space="preserve">; </w:t>
      </w:r>
      <w:r w:rsidRPr="002811A9">
        <w:rPr>
          <w:lang w:val="en-US"/>
        </w:rPr>
        <w:t>Reflection</w:t>
      </w:r>
      <w:r w:rsidRPr="002811A9">
        <w:t xml:space="preserve">; </w:t>
      </w:r>
      <w:r w:rsidRPr="002811A9">
        <w:rPr>
          <w:lang w:val="en-US"/>
        </w:rPr>
        <w:t>Self confidence</w:t>
      </w:r>
      <w:r w:rsidRPr="002811A9">
        <w:t xml:space="preserve">; </w:t>
      </w:r>
      <w:r w:rsidRPr="002811A9">
        <w:rPr>
          <w:lang w:val="en-US"/>
        </w:rPr>
        <w:t xml:space="preserve">Relating to others) </w:t>
      </w:r>
    </w:p>
    <w:p w:rsidR="00000000" w:rsidRPr="002811A9" w:rsidRDefault="00B94F05" w:rsidP="002811A9">
      <w:pPr>
        <w:numPr>
          <w:ilvl w:val="0"/>
          <w:numId w:val="7"/>
        </w:numPr>
        <w:jc w:val="both"/>
      </w:pPr>
      <w:r w:rsidRPr="002811A9">
        <w:t xml:space="preserve"> </w:t>
      </w:r>
      <w:r w:rsidRPr="002811A9">
        <w:rPr>
          <w:lang w:val="en-US"/>
        </w:rPr>
        <w:t>Workplace skills</w:t>
      </w:r>
      <w:r w:rsidRPr="002811A9">
        <w:t xml:space="preserve"> (</w:t>
      </w:r>
      <w:r w:rsidRPr="002811A9">
        <w:rPr>
          <w:lang w:val="en-US"/>
        </w:rPr>
        <w:t>How to communicate</w:t>
      </w:r>
      <w:r w:rsidRPr="002811A9">
        <w:t xml:space="preserve">; </w:t>
      </w:r>
      <w:r w:rsidRPr="002811A9">
        <w:rPr>
          <w:lang w:val="en-US"/>
        </w:rPr>
        <w:t>How to accommodate</w:t>
      </w:r>
      <w:r w:rsidRPr="002811A9">
        <w:t xml:space="preserve">; </w:t>
      </w:r>
      <w:r w:rsidRPr="002811A9">
        <w:rPr>
          <w:lang w:val="en-US"/>
        </w:rPr>
        <w:t>How not to get sued)</w:t>
      </w:r>
    </w:p>
    <w:p w:rsidR="008673EA" w:rsidRDefault="008673EA" w:rsidP="00A40F39">
      <w:pPr>
        <w:jc w:val="both"/>
      </w:pPr>
    </w:p>
    <w:p w:rsidR="008673EA" w:rsidRPr="00A03137" w:rsidRDefault="008673EA" w:rsidP="00A40F39">
      <w:pPr>
        <w:jc w:val="both"/>
        <w:rPr>
          <w:b/>
        </w:rPr>
      </w:pPr>
      <w:r w:rsidRPr="00A03137">
        <w:rPr>
          <w:b/>
        </w:rPr>
        <w:t xml:space="preserve">Content </w:t>
      </w:r>
    </w:p>
    <w:p w:rsidR="00000000" w:rsidRPr="002811A9" w:rsidRDefault="00B94F05" w:rsidP="002811A9">
      <w:pPr>
        <w:numPr>
          <w:ilvl w:val="0"/>
          <w:numId w:val="8"/>
        </w:numPr>
        <w:jc w:val="both"/>
      </w:pPr>
      <w:r w:rsidRPr="002811A9">
        <w:rPr>
          <w:lang w:val="en-US"/>
        </w:rPr>
        <w:t xml:space="preserve">Religious and non-religious perspectives on moral and social issues </w:t>
      </w:r>
    </w:p>
    <w:p w:rsidR="00000000" w:rsidRPr="002811A9" w:rsidRDefault="00B94F05" w:rsidP="002811A9">
      <w:pPr>
        <w:numPr>
          <w:ilvl w:val="0"/>
          <w:numId w:val="8"/>
        </w:numPr>
        <w:jc w:val="both"/>
      </w:pPr>
      <w:r w:rsidRPr="002811A9">
        <w:t>Interested in contemporary religion and religious landscape</w:t>
      </w:r>
    </w:p>
    <w:p w:rsidR="00000000" w:rsidRPr="002811A9" w:rsidRDefault="00B94F05" w:rsidP="002811A9">
      <w:pPr>
        <w:numPr>
          <w:ilvl w:val="0"/>
          <w:numId w:val="8"/>
        </w:numPr>
        <w:jc w:val="both"/>
      </w:pPr>
      <w:r w:rsidRPr="002811A9">
        <w:t>History</w:t>
      </w:r>
    </w:p>
    <w:p w:rsidR="00000000" w:rsidRPr="002811A9" w:rsidRDefault="00B94F05" w:rsidP="002811A9">
      <w:pPr>
        <w:numPr>
          <w:ilvl w:val="0"/>
          <w:numId w:val="8"/>
        </w:numPr>
        <w:jc w:val="both"/>
      </w:pPr>
      <w:r w:rsidRPr="002811A9">
        <w:rPr>
          <w:lang w:val="en-US"/>
        </w:rPr>
        <w:t>The controversial</w:t>
      </w:r>
    </w:p>
    <w:p w:rsidR="00000000" w:rsidRPr="002811A9" w:rsidRDefault="00B94F05" w:rsidP="002811A9">
      <w:pPr>
        <w:numPr>
          <w:ilvl w:val="0"/>
          <w:numId w:val="8"/>
        </w:numPr>
        <w:jc w:val="both"/>
      </w:pPr>
      <w:r w:rsidRPr="002811A9">
        <w:rPr>
          <w:lang w:val="en-US"/>
        </w:rPr>
        <w:t>Practices – The ‘Why?’ not the ‘What?’</w:t>
      </w:r>
    </w:p>
    <w:p w:rsidR="00000000" w:rsidRPr="002811A9" w:rsidRDefault="00B94F05" w:rsidP="002811A9">
      <w:pPr>
        <w:numPr>
          <w:ilvl w:val="0"/>
          <w:numId w:val="8"/>
        </w:numPr>
        <w:jc w:val="both"/>
      </w:pPr>
      <w:r w:rsidRPr="002811A9">
        <w:t>Individual interpretations of tr</w:t>
      </w:r>
      <w:r w:rsidRPr="002811A9">
        <w:t>aditions</w:t>
      </w:r>
    </w:p>
    <w:p w:rsidR="00000000" w:rsidRPr="002811A9" w:rsidRDefault="00B94F05" w:rsidP="002811A9">
      <w:pPr>
        <w:numPr>
          <w:ilvl w:val="0"/>
          <w:numId w:val="8"/>
        </w:numPr>
        <w:jc w:val="both"/>
      </w:pPr>
      <w:r w:rsidRPr="002811A9">
        <w:t>Lived religion</w:t>
      </w:r>
    </w:p>
    <w:p w:rsidR="00000000" w:rsidRPr="002811A9" w:rsidRDefault="00B94F05" w:rsidP="002811A9">
      <w:pPr>
        <w:numPr>
          <w:ilvl w:val="0"/>
          <w:numId w:val="8"/>
        </w:numPr>
        <w:jc w:val="both"/>
      </w:pPr>
      <w:r w:rsidRPr="002811A9">
        <w:t>Debate on whether philosophy should be in RE or not</w:t>
      </w:r>
    </w:p>
    <w:p w:rsidR="001331A1" w:rsidRDefault="001331A1" w:rsidP="00A40F39">
      <w:pPr>
        <w:jc w:val="both"/>
        <w:rPr>
          <w:b/>
        </w:rPr>
      </w:pPr>
    </w:p>
    <w:p w:rsidR="008673EA" w:rsidRPr="00A03137" w:rsidRDefault="008673EA" w:rsidP="00A40F39">
      <w:pPr>
        <w:jc w:val="both"/>
        <w:rPr>
          <w:b/>
        </w:rPr>
      </w:pPr>
      <w:r w:rsidRPr="00A03137">
        <w:rPr>
          <w:b/>
        </w:rPr>
        <w:t>Structure</w:t>
      </w:r>
    </w:p>
    <w:p w:rsidR="00000000" w:rsidRPr="002811A9" w:rsidRDefault="00B94F05" w:rsidP="002811A9">
      <w:pPr>
        <w:numPr>
          <w:ilvl w:val="0"/>
          <w:numId w:val="9"/>
        </w:numPr>
        <w:jc w:val="both"/>
      </w:pPr>
      <w:r w:rsidRPr="002811A9">
        <w:rPr>
          <w:lang w:val="en-US"/>
        </w:rPr>
        <w:t>Most think RE should be compulsory up to GCSE</w:t>
      </w:r>
    </w:p>
    <w:p w:rsidR="00000000" w:rsidRPr="002811A9" w:rsidRDefault="00B94F05" w:rsidP="002811A9">
      <w:pPr>
        <w:numPr>
          <w:ilvl w:val="0"/>
          <w:numId w:val="9"/>
        </w:numPr>
        <w:jc w:val="both"/>
      </w:pPr>
      <w:r w:rsidRPr="002811A9">
        <w:rPr>
          <w:lang w:val="en-US"/>
        </w:rPr>
        <w:t>GCSE should be an option</w:t>
      </w:r>
    </w:p>
    <w:p w:rsidR="00000000" w:rsidRPr="002811A9" w:rsidRDefault="00B94F05" w:rsidP="002811A9">
      <w:pPr>
        <w:numPr>
          <w:ilvl w:val="0"/>
          <w:numId w:val="9"/>
        </w:numPr>
        <w:jc w:val="both"/>
      </w:pPr>
      <w:r w:rsidRPr="002811A9">
        <w:rPr>
          <w:lang w:val="en-US"/>
        </w:rPr>
        <w:t>Lack of status</w:t>
      </w:r>
    </w:p>
    <w:p w:rsidR="00000000" w:rsidRPr="002811A9" w:rsidRDefault="00B94F05" w:rsidP="002811A9">
      <w:pPr>
        <w:numPr>
          <w:ilvl w:val="0"/>
          <w:numId w:val="9"/>
        </w:numPr>
        <w:jc w:val="both"/>
      </w:pPr>
      <w:r w:rsidRPr="002811A9">
        <w:t>When combined with other subjects students like the focus on the contemporary but dislike the lack of focus on religion &amp; belief</w:t>
      </w:r>
    </w:p>
    <w:p w:rsidR="004955BD" w:rsidRDefault="004955BD" w:rsidP="00A40F39">
      <w:pPr>
        <w:jc w:val="both"/>
      </w:pPr>
      <w:bookmarkStart w:id="0" w:name="_GoBack"/>
      <w:bookmarkEnd w:id="0"/>
    </w:p>
    <w:p w:rsidR="00817DA2" w:rsidRDefault="00E714E2" w:rsidP="00F14331">
      <w:pPr>
        <w:jc w:val="both"/>
      </w:pPr>
      <w:r>
        <w:tab/>
      </w:r>
    </w:p>
    <w:p w:rsidR="00817DA2" w:rsidRDefault="00F14331" w:rsidP="00817DA2">
      <w:r>
        <w:rPr>
          <w:b/>
        </w:rPr>
        <w:t>Discussion</w:t>
      </w:r>
    </w:p>
    <w:p w:rsidR="00817DA2" w:rsidRDefault="00817DA2" w:rsidP="00817DA2"/>
    <w:p w:rsidR="00817DA2" w:rsidRDefault="00817DA2" w:rsidP="00817DA2"/>
    <w:p w:rsidR="00817DA2" w:rsidRDefault="00F14331" w:rsidP="00F14331">
      <w:pPr>
        <w:pStyle w:val="ListParagraph"/>
        <w:numPr>
          <w:ilvl w:val="0"/>
          <w:numId w:val="5"/>
        </w:numPr>
      </w:pPr>
      <w:r>
        <w:t>Referring to student interest in the meaning of religion but not theology, it was</w:t>
      </w:r>
      <w:r w:rsidR="00817DA2">
        <w:t xml:space="preserve"> asked how </w:t>
      </w:r>
      <w:r>
        <w:t>to</w:t>
      </w:r>
      <w:r w:rsidR="00817DA2">
        <w:t xml:space="preserve"> distinguish between </w:t>
      </w:r>
      <w:r>
        <w:t>these.</w:t>
      </w:r>
      <w:r w:rsidR="00817DA2">
        <w:t xml:space="preserve"> </w:t>
      </w:r>
      <w:r>
        <w:t xml:space="preserve">It was suggested that while scholars may not see a discrepancy, students might be alienated by the term theology. </w:t>
      </w:r>
    </w:p>
    <w:p w:rsidR="00F14331" w:rsidRDefault="00F14331" w:rsidP="00F14331">
      <w:pPr>
        <w:pStyle w:val="ListParagraph"/>
      </w:pPr>
    </w:p>
    <w:p w:rsidR="00F14331" w:rsidRDefault="00F14331" w:rsidP="00817DA2">
      <w:pPr>
        <w:pStyle w:val="ListParagraph"/>
        <w:numPr>
          <w:ilvl w:val="0"/>
          <w:numId w:val="5"/>
        </w:numPr>
      </w:pPr>
      <w:r>
        <w:t xml:space="preserve">With reference to student interest in the “real religious landscape”, it was asked what this was opposed to. It was explained that this was opposed to </w:t>
      </w:r>
      <w:r>
        <w:lastRenderedPageBreak/>
        <w:t xml:space="preserve">the imagined religious landscape, which may often be closer to the mono-faith landscape of the 1950s. </w:t>
      </w:r>
    </w:p>
    <w:p w:rsidR="00F14331" w:rsidRDefault="00F14331" w:rsidP="00F14331">
      <w:pPr>
        <w:pStyle w:val="ListParagraph"/>
      </w:pPr>
    </w:p>
    <w:p w:rsidR="00F14331" w:rsidRDefault="00F14331" w:rsidP="00817DA2">
      <w:pPr>
        <w:pStyle w:val="ListParagraph"/>
        <w:numPr>
          <w:ilvl w:val="0"/>
          <w:numId w:val="5"/>
        </w:numPr>
      </w:pPr>
      <w:r>
        <w:t xml:space="preserve">It was </w:t>
      </w:r>
      <w:r w:rsidR="00817DA2">
        <w:t xml:space="preserve">suggested that </w:t>
      </w:r>
      <w:r>
        <w:t xml:space="preserve">the self-selection of schools might skew findings. It was explained that issues here should be cleared up in the quantitative stage of the project. </w:t>
      </w:r>
    </w:p>
    <w:p w:rsidR="00F14331" w:rsidRDefault="00F14331" w:rsidP="00F14331">
      <w:pPr>
        <w:pStyle w:val="ListParagraph"/>
      </w:pPr>
    </w:p>
    <w:p w:rsidR="00817DA2" w:rsidRDefault="00F14331" w:rsidP="00817DA2">
      <w:pPr>
        <w:pStyle w:val="ListParagraph"/>
        <w:numPr>
          <w:ilvl w:val="0"/>
          <w:numId w:val="5"/>
        </w:numPr>
      </w:pPr>
      <w:r>
        <w:t xml:space="preserve">Referring to students’ desire for greater breadth of religions to facilitate self-exploration, it was suggested that this might apply especially to minority faiths. But it was explained that Christian students in Christian schools were just as likely to show this desire. </w:t>
      </w:r>
    </w:p>
    <w:p w:rsidR="00F14331" w:rsidRDefault="00F14331" w:rsidP="00F14331">
      <w:pPr>
        <w:pStyle w:val="ListParagraph"/>
      </w:pPr>
    </w:p>
    <w:p w:rsidR="00817DA2" w:rsidRDefault="00F14331" w:rsidP="00F14331">
      <w:pPr>
        <w:pStyle w:val="ListParagraph"/>
        <w:numPr>
          <w:ilvl w:val="0"/>
          <w:numId w:val="5"/>
        </w:numPr>
      </w:pPr>
      <w:r>
        <w:t>It was suggested that</w:t>
      </w:r>
      <w:r w:rsidR="00817DA2">
        <w:t xml:space="preserve"> this desire was exactly what religious communities feared, since they wanted to bring up students in their</w:t>
      </w:r>
      <w:r>
        <w:t xml:space="preserve"> own</w:t>
      </w:r>
      <w:r w:rsidR="00817DA2">
        <w:t xml:space="preserve"> religion. </w:t>
      </w:r>
    </w:p>
    <w:p w:rsidR="00F14331" w:rsidRDefault="00F14331" w:rsidP="00F14331">
      <w:pPr>
        <w:pStyle w:val="ListParagraph"/>
      </w:pPr>
    </w:p>
    <w:p w:rsidR="002B3270" w:rsidRDefault="00F14331" w:rsidP="00817DA2">
      <w:pPr>
        <w:pStyle w:val="ListParagraph"/>
        <w:numPr>
          <w:ilvl w:val="0"/>
          <w:numId w:val="5"/>
        </w:numPr>
      </w:pPr>
      <w:r>
        <w:t xml:space="preserve">It was asked whether best practice in pedagogy had been explored. It was explained that such an explanation would be involved in the implementation phase of the project. </w:t>
      </w:r>
    </w:p>
    <w:p w:rsidR="002B3270" w:rsidRDefault="002B3270" w:rsidP="002B3270">
      <w:pPr>
        <w:pStyle w:val="ListParagraph"/>
      </w:pPr>
    </w:p>
    <w:p w:rsidR="002B3270" w:rsidRDefault="002B3270" w:rsidP="00817DA2">
      <w:pPr>
        <w:pStyle w:val="ListParagraph"/>
        <w:numPr>
          <w:ilvl w:val="0"/>
          <w:numId w:val="5"/>
        </w:numPr>
      </w:pPr>
      <w:r>
        <w:t>It was asked whether the findings suggested that religious content helps</w:t>
      </w:r>
      <w:r w:rsidR="00817DA2">
        <w:t xml:space="preserve"> students to grapple with the wider world. </w:t>
      </w:r>
      <w:r>
        <w:t>It was explained that such a suggestion would have to be clear that there is a</w:t>
      </w:r>
      <w:r w:rsidR="00817DA2">
        <w:t xml:space="preserve"> b</w:t>
      </w:r>
      <w:r>
        <w:t>roa</w:t>
      </w:r>
      <w:r w:rsidR="00817DA2">
        <w:t>d drawing away from theological texts and to</w:t>
      </w:r>
      <w:r>
        <w:t>wards the</w:t>
      </w:r>
      <w:r w:rsidR="00817DA2">
        <w:t xml:space="preserve"> contemporary lived and controversial landscape. </w:t>
      </w:r>
    </w:p>
    <w:p w:rsidR="002B3270" w:rsidRDefault="002B3270" w:rsidP="002B3270">
      <w:pPr>
        <w:pStyle w:val="ListParagraph"/>
      </w:pPr>
    </w:p>
    <w:p w:rsidR="00817DA2" w:rsidRDefault="002B3270" w:rsidP="00817DA2">
      <w:pPr>
        <w:pStyle w:val="ListParagraph"/>
        <w:numPr>
          <w:ilvl w:val="0"/>
          <w:numId w:val="5"/>
        </w:numPr>
      </w:pPr>
      <w:r>
        <w:t xml:space="preserve">It was added that </w:t>
      </w:r>
      <w:r w:rsidR="00817DA2">
        <w:t xml:space="preserve">non confessional RE connected well with where </w:t>
      </w:r>
      <w:r>
        <w:t>students</w:t>
      </w:r>
      <w:r w:rsidR="00817DA2">
        <w:t xml:space="preserve"> are. </w:t>
      </w:r>
    </w:p>
    <w:p w:rsidR="002B3270" w:rsidRDefault="002B3270" w:rsidP="002B3270"/>
    <w:p w:rsidR="00817DA2" w:rsidRDefault="002B3270" w:rsidP="00817DA2">
      <w:pPr>
        <w:pStyle w:val="ListParagraph"/>
        <w:numPr>
          <w:ilvl w:val="0"/>
          <w:numId w:val="5"/>
        </w:numPr>
      </w:pPr>
      <w:r>
        <w:t xml:space="preserve">It was suggested that Muslim parents often worry that RE indoctrinates </w:t>
      </w:r>
      <w:r w:rsidR="00817DA2">
        <w:t xml:space="preserve">students into </w:t>
      </w:r>
      <w:r>
        <w:t>secular thinking.</w:t>
      </w:r>
    </w:p>
    <w:p w:rsidR="002B3270" w:rsidRDefault="002B3270" w:rsidP="002B3270">
      <w:pPr>
        <w:pStyle w:val="ListParagraph"/>
      </w:pPr>
    </w:p>
    <w:p w:rsidR="002B3270" w:rsidRDefault="002B3270" w:rsidP="002B3270">
      <w:pPr>
        <w:pStyle w:val="ListParagraph"/>
        <w:numPr>
          <w:ilvl w:val="0"/>
          <w:numId w:val="5"/>
        </w:numPr>
      </w:pPr>
      <w:r>
        <w:t xml:space="preserve">It was added that students are </w:t>
      </w:r>
      <w:proofErr w:type="gramStart"/>
      <w:r>
        <w:t>very</w:t>
      </w:r>
      <w:proofErr w:type="gramEnd"/>
      <w:r>
        <w:t xml:space="preserve"> attuned to when teachers are biased. It was agreed that bias might not be as concerning as ignorance. </w:t>
      </w:r>
    </w:p>
    <w:p w:rsidR="002B3270" w:rsidRDefault="002B3270" w:rsidP="002B3270">
      <w:pPr>
        <w:pStyle w:val="ListParagraph"/>
      </w:pPr>
    </w:p>
    <w:p w:rsidR="00817DA2" w:rsidRDefault="002B3270" w:rsidP="002B3270">
      <w:pPr>
        <w:pStyle w:val="ListParagraph"/>
        <w:numPr>
          <w:ilvl w:val="0"/>
          <w:numId w:val="5"/>
        </w:numPr>
      </w:pPr>
      <w:r>
        <w:t xml:space="preserve">It was suggested that RE </w:t>
      </w:r>
      <w:r w:rsidR="00817DA2">
        <w:t xml:space="preserve">should be far less theological and far more sociological. </w:t>
      </w:r>
    </w:p>
    <w:p w:rsidR="002B3270" w:rsidRDefault="002B3270" w:rsidP="002B3270">
      <w:pPr>
        <w:pStyle w:val="ListParagraph"/>
      </w:pPr>
    </w:p>
    <w:p w:rsidR="002B3270" w:rsidRDefault="002B3270" w:rsidP="002B3270">
      <w:pPr>
        <w:pStyle w:val="ListParagraph"/>
        <w:numPr>
          <w:ilvl w:val="0"/>
          <w:numId w:val="5"/>
        </w:numPr>
      </w:pPr>
      <w:r>
        <w:t xml:space="preserve">There was a debate about the difference between meaning and theology. It was suggested that theology is not a useful word, since it only applies to certain religions. It was suggested that the rich meaning of religion is important to understand. </w:t>
      </w:r>
    </w:p>
    <w:p w:rsidR="002B3270" w:rsidRDefault="002B3270" w:rsidP="002B3270">
      <w:pPr>
        <w:pStyle w:val="ListParagraph"/>
      </w:pPr>
    </w:p>
    <w:p w:rsidR="00817DA2" w:rsidRDefault="002B3270" w:rsidP="00817DA2">
      <w:pPr>
        <w:pStyle w:val="ListParagraph"/>
        <w:numPr>
          <w:ilvl w:val="0"/>
          <w:numId w:val="5"/>
        </w:numPr>
      </w:pPr>
      <w:r>
        <w:t>It was suggested that religion had to be understood as a language, and that while some students might only have the capacity to learn one, more advanced students might learn many.</w:t>
      </w:r>
    </w:p>
    <w:p w:rsidR="002B3270" w:rsidRDefault="002B3270" w:rsidP="002B3270">
      <w:pPr>
        <w:pStyle w:val="ListParagraph"/>
      </w:pPr>
    </w:p>
    <w:p w:rsidR="002B3270" w:rsidRDefault="002B3270" w:rsidP="00817DA2">
      <w:pPr>
        <w:pStyle w:val="ListParagraph"/>
        <w:numPr>
          <w:ilvl w:val="0"/>
          <w:numId w:val="5"/>
        </w:numPr>
      </w:pPr>
      <w:r>
        <w:t>It was alternatively suggested that the key focus should be on students exploring each other’s identity.</w:t>
      </w:r>
    </w:p>
    <w:p w:rsidR="002B3270" w:rsidRDefault="002B3270" w:rsidP="002B3270">
      <w:pPr>
        <w:pStyle w:val="ListParagraph"/>
      </w:pPr>
    </w:p>
    <w:p w:rsidR="002B3270" w:rsidRDefault="00A559C7" w:rsidP="00817DA2">
      <w:pPr>
        <w:pStyle w:val="ListParagraph"/>
        <w:numPr>
          <w:ilvl w:val="0"/>
          <w:numId w:val="5"/>
        </w:numPr>
      </w:pPr>
      <w:r>
        <w:t>Referring to research from James Conroy, i</w:t>
      </w:r>
      <w:r w:rsidR="002B3270">
        <w:t xml:space="preserve">t was stressed that it was difficult to be simultaneously sociological, rich and </w:t>
      </w:r>
      <w:r>
        <w:t>interactive, with just 45 minutes a week and only 65p per student per year. It was suggested that the question is, which area to prioritise?</w:t>
      </w:r>
    </w:p>
    <w:p w:rsidR="00A559C7" w:rsidRDefault="00A559C7" w:rsidP="00A559C7">
      <w:pPr>
        <w:pStyle w:val="ListParagraph"/>
      </w:pPr>
    </w:p>
    <w:p w:rsidR="00817DA2" w:rsidRDefault="00817DA2" w:rsidP="00817DA2">
      <w:pPr>
        <w:pStyle w:val="ListParagraph"/>
        <w:numPr>
          <w:ilvl w:val="0"/>
          <w:numId w:val="5"/>
        </w:numPr>
      </w:pPr>
      <w:r>
        <w:t xml:space="preserve">It was agreed that </w:t>
      </w:r>
      <w:r w:rsidR="00A559C7">
        <w:t>student interest was on</w:t>
      </w:r>
      <w:r>
        <w:t xml:space="preserve"> religion in society. </w:t>
      </w:r>
      <w:r w:rsidR="00A559C7">
        <w:t>It was suggested that</w:t>
      </w:r>
      <w:r>
        <w:t xml:space="preserve"> that this may be to do with the way children are </w:t>
      </w:r>
      <w:proofErr w:type="spellStart"/>
      <w:r>
        <w:t>normatised</w:t>
      </w:r>
      <w:proofErr w:type="spellEnd"/>
      <w:r w:rsidR="00A559C7">
        <w:t xml:space="preserve"> in contemporary society</w:t>
      </w:r>
      <w:r>
        <w:t xml:space="preserve">. </w:t>
      </w:r>
    </w:p>
    <w:p w:rsidR="00A559C7" w:rsidRDefault="00A559C7" w:rsidP="00A559C7">
      <w:pPr>
        <w:pStyle w:val="ListParagraph"/>
      </w:pPr>
    </w:p>
    <w:p w:rsidR="00817DA2" w:rsidRDefault="00A559C7" w:rsidP="006373AF">
      <w:pPr>
        <w:pStyle w:val="ListParagraph"/>
        <w:numPr>
          <w:ilvl w:val="0"/>
          <w:numId w:val="5"/>
        </w:numPr>
      </w:pPr>
      <w:r>
        <w:t>It was asked</w:t>
      </w:r>
      <w:r w:rsidR="00817DA2">
        <w:t xml:space="preserve"> whether the future of RE should be guided by employers and children. </w:t>
      </w:r>
      <w:r>
        <w:t>It was</w:t>
      </w:r>
      <w:r w:rsidR="00817DA2">
        <w:t xml:space="preserve"> suggested that while i</w:t>
      </w:r>
      <w:r>
        <w:t>t should be informed by them, it</w:t>
      </w:r>
      <w:r w:rsidR="00817DA2">
        <w:t xml:space="preserve"> had to be accepted that part of education is formation. </w:t>
      </w:r>
    </w:p>
    <w:p w:rsidR="00A559C7" w:rsidRDefault="00A559C7" w:rsidP="00A559C7">
      <w:pPr>
        <w:pStyle w:val="ListParagraph"/>
      </w:pPr>
    </w:p>
    <w:p w:rsidR="00817DA2" w:rsidRDefault="00A559C7" w:rsidP="00817DA2">
      <w:pPr>
        <w:pStyle w:val="ListParagraph"/>
        <w:numPr>
          <w:ilvl w:val="0"/>
          <w:numId w:val="5"/>
        </w:numPr>
      </w:pPr>
      <w:r>
        <w:t>It was suggested that the</w:t>
      </w:r>
      <w:r w:rsidR="00817DA2">
        <w:t xml:space="preserve"> question of R</w:t>
      </w:r>
      <w:r>
        <w:t xml:space="preserve">eligious </w:t>
      </w:r>
      <w:r w:rsidR="00817DA2">
        <w:t>L</w:t>
      </w:r>
      <w:r>
        <w:t>iteracy</w:t>
      </w:r>
      <w:r w:rsidR="00817DA2">
        <w:t xml:space="preserve"> raised the question of how to read well, and</w:t>
      </w:r>
      <w:r>
        <w:t xml:space="preserve"> referred to </w:t>
      </w:r>
      <w:r w:rsidRPr="00A559C7">
        <w:rPr>
          <w:i/>
        </w:rPr>
        <w:t>Religious Reading</w:t>
      </w:r>
      <w:r w:rsidR="00817DA2">
        <w:t xml:space="preserve"> to illustrate the question of reading as consumption vs</w:t>
      </w:r>
      <w:r>
        <w:t>.</w:t>
      </w:r>
      <w:r w:rsidR="00817DA2">
        <w:t xml:space="preserve"> reading for wisdom. </w:t>
      </w:r>
    </w:p>
    <w:p w:rsidR="00A559C7" w:rsidRDefault="00A559C7" w:rsidP="00A559C7">
      <w:pPr>
        <w:pStyle w:val="ListParagraph"/>
      </w:pPr>
    </w:p>
    <w:p w:rsidR="00A559C7" w:rsidRDefault="00A559C7" w:rsidP="00817DA2">
      <w:pPr>
        <w:pStyle w:val="ListParagraph"/>
        <w:numPr>
          <w:ilvl w:val="0"/>
          <w:numId w:val="5"/>
        </w:numPr>
      </w:pPr>
      <w:r>
        <w:t xml:space="preserve">It was suggested that RE often neglected the focus of religions on justice. It was suggested that having empathy for people’s faith was very different from having a concern for justice and being motivated towards social action. </w:t>
      </w:r>
    </w:p>
    <w:p w:rsidR="00A559C7" w:rsidRDefault="00A559C7" w:rsidP="00A559C7">
      <w:pPr>
        <w:pStyle w:val="ListParagraph"/>
      </w:pPr>
    </w:p>
    <w:p w:rsidR="00A559C7" w:rsidRDefault="00A559C7" w:rsidP="00817DA2">
      <w:pPr>
        <w:pStyle w:val="ListParagraph"/>
        <w:numPr>
          <w:ilvl w:val="0"/>
          <w:numId w:val="5"/>
        </w:numPr>
      </w:pPr>
      <w:r>
        <w:t>It was suggested that RE should be about Religion, while the desires of employers and policy makers should be shared across the curriculum, including in PSHE and Citizenship.</w:t>
      </w:r>
    </w:p>
    <w:p w:rsidR="00A559C7" w:rsidRDefault="00A559C7" w:rsidP="00A559C7">
      <w:pPr>
        <w:pStyle w:val="ListParagraph"/>
      </w:pPr>
    </w:p>
    <w:p w:rsidR="00817DA2" w:rsidRDefault="00A559C7" w:rsidP="00817DA2">
      <w:pPr>
        <w:pStyle w:val="ListParagraph"/>
        <w:numPr>
          <w:ilvl w:val="0"/>
          <w:numId w:val="5"/>
        </w:numPr>
      </w:pPr>
      <w:r>
        <w:t xml:space="preserve">It was stressed that notwithstanding the need for improvement, </w:t>
      </w:r>
      <w:r w:rsidR="008F27B4">
        <w:t xml:space="preserve">in contrast both to theocracies and secularist regimes, and to private providers, </w:t>
      </w:r>
      <w:r>
        <w:t>RE in the UK should be celebrated as a champion of the objective study of all faiths and none</w:t>
      </w:r>
      <w:r w:rsidR="008F27B4">
        <w:t>.</w:t>
      </w:r>
    </w:p>
    <w:p w:rsidR="008F27B4" w:rsidRDefault="008F27B4" w:rsidP="008F27B4">
      <w:pPr>
        <w:pStyle w:val="ListParagraph"/>
      </w:pPr>
    </w:p>
    <w:p w:rsidR="008F27B4" w:rsidRDefault="008F27B4" w:rsidP="00817DA2">
      <w:pPr>
        <w:pStyle w:val="ListParagraph"/>
        <w:numPr>
          <w:ilvl w:val="0"/>
          <w:numId w:val="5"/>
        </w:numPr>
      </w:pPr>
      <w:r>
        <w:t xml:space="preserve">It was suggested that “Religious” in RE alienates some students, educators and policy makers, which contributes to the poor status of the subject. </w:t>
      </w:r>
    </w:p>
    <w:p w:rsidR="008F27B4" w:rsidRDefault="008F27B4" w:rsidP="008F27B4">
      <w:pPr>
        <w:pStyle w:val="ListParagraph"/>
      </w:pPr>
    </w:p>
    <w:p w:rsidR="00817DA2" w:rsidRDefault="008F27B4" w:rsidP="00817DA2">
      <w:pPr>
        <w:pStyle w:val="ListParagraph"/>
        <w:numPr>
          <w:ilvl w:val="0"/>
          <w:numId w:val="5"/>
        </w:numPr>
      </w:pPr>
      <w:r>
        <w:t xml:space="preserve">It was </w:t>
      </w:r>
      <w:r w:rsidR="00817DA2">
        <w:t xml:space="preserve">suggested that </w:t>
      </w:r>
      <w:r>
        <w:t xml:space="preserve">perhaps the aim of RE, like </w:t>
      </w:r>
      <w:r w:rsidR="00817DA2">
        <w:t>scriptural reasoning</w:t>
      </w:r>
      <w:r>
        <w:t>, could be</w:t>
      </w:r>
      <w:r w:rsidR="00817DA2">
        <w:t xml:space="preserve"> to improve the quality of disagreement. </w:t>
      </w:r>
    </w:p>
    <w:p w:rsidR="008F27B4" w:rsidRDefault="008F27B4" w:rsidP="008F27B4">
      <w:pPr>
        <w:pStyle w:val="ListParagraph"/>
      </w:pPr>
    </w:p>
    <w:p w:rsidR="008F27B4" w:rsidRDefault="008F27B4" w:rsidP="00817DA2">
      <w:pPr>
        <w:pStyle w:val="ListParagraph"/>
        <w:numPr>
          <w:ilvl w:val="0"/>
          <w:numId w:val="5"/>
        </w:numPr>
      </w:pPr>
      <w:r>
        <w:t xml:space="preserve">It was stressed that it is important to explore the diversity of how faith is lived out in order to challenge the perception of certain religions as monolithic, both amongst critics and followers. </w:t>
      </w:r>
    </w:p>
    <w:p w:rsidR="008F27B4" w:rsidRDefault="008F27B4" w:rsidP="008F27B4">
      <w:pPr>
        <w:pStyle w:val="ListParagraph"/>
      </w:pPr>
    </w:p>
    <w:p w:rsidR="00817DA2" w:rsidRDefault="008F27B4" w:rsidP="00817DA2">
      <w:pPr>
        <w:pStyle w:val="ListParagraph"/>
        <w:numPr>
          <w:ilvl w:val="0"/>
          <w:numId w:val="5"/>
        </w:numPr>
      </w:pPr>
      <w:r>
        <w:t xml:space="preserve">It was stressed </w:t>
      </w:r>
      <w:r w:rsidR="00817DA2">
        <w:t xml:space="preserve">that the focus should be on how to </w:t>
      </w:r>
      <w:r>
        <w:t>navigate</w:t>
      </w:r>
      <w:r w:rsidR="00817DA2">
        <w:t xml:space="preserve"> through diversity. </w:t>
      </w:r>
    </w:p>
    <w:p w:rsidR="008F27B4" w:rsidRDefault="008F27B4" w:rsidP="008F27B4">
      <w:pPr>
        <w:pStyle w:val="ListParagraph"/>
      </w:pPr>
    </w:p>
    <w:p w:rsidR="00817DA2" w:rsidRDefault="008F27B4" w:rsidP="00817DA2">
      <w:pPr>
        <w:pStyle w:val="ListParagraph"/>
        <w:numPr>
          <w:ilvl w:val="0"/>
          <w:numId w:val="5"/>
        </w:numPr>
      </w:pPr>
      <w:r>
        <w:t xml:space="preserve">A four point plan was proposed: </w:t>
      </w:r>
      <w:r w:rsidR="00817DA2">
        <w:t>1 understanding and empath</w:t>
      </w:r>
      <w:r>
        <w:t>y</w:t>
      </w:r>
      <w:r w:rsidR="00817DA2">
        <w:t xml:space="preserve"> for life together. 2 reading for depth as with poetry 3 wisdom for the whole society from religion or secular ethics 4. Focused in two hours a week AND through other classes AND through the institutional ethos. </w:t>
      </w:r>
    </w:p>
    <w:p w:rsidR="008F27B4" w:rsidRDefault="008F27B4" w:rsidP="008F27B4">
      <w:pPr>
        <w:pStyle w:val="ListParagraph"/>
      </w:pPr>
    </w:p>
    <w:p w:rsidR="008F27B4" w:rsidRDefault="008F27B4" w:rsidP="00817DA2">
      <w:pPr>
        <w:pStyle w:val="ListParagraph"/>
        <w:numPr>
          <w:ilvl w:val="0"/>
          <w:numId w:val="5"/>
        </w:numPr>
      </w:pPr>
      <w:r>
        <w:t>It was stressed that much more focus should be on teacher training.</w:t>
      </w:r>
    </w:p>
    <w:p w:rsidR="008F27B4" w:rsidRDefault="008F27B4" w:rsidP="008F27B4">
      <w:pPr>
        <w:pStyle w:val="ListParagraph"/>
      </w:pPr>
    </w:p>
    <w:p w:rsidR="00817DA2" w:rsidRDefault="008F27B4" w:rsidP="00817DA2">
      <w:pPr>
        <w:pStyle w:val="ListParagraph"/>
        <w:numPr>
          <w:ilvl w:val="0"/>
          <w:numId w:val="5"/>
        </w:numPr>
      </w:pPr>
      <w:r>
        <w:t xml:space="preserve">It was stressed that </w:t>
      </w:r>
      <w:r w:rsidR="00817DA2">
        <w:t xml:space="preserve">a national curriculum </w:t>
      </w:r>
      <w:r>
        <w:t>is required</w:t>
      </w:r>
      <w:r w:rsidR="00817DA2">
        <w:t xml:space="preserve">. </w:t>
      </w:r>
    </w:p>
    <w:p w:rsidR="008F27B4" w:rsidRDefault="008F27B4" w:rsidP="008F27B4">
      <w:pPr>
        <w:pStyle w:val="ListParagraph"/>
      </w:pPr>
    </w:p>
    <w:p w:rsidR="00817DA2" w:rsidRDefault="00817DA2" w:rsidP="00817DA2">
      <w:pPr>
        <w:pStyle w:val="ListParagraph"/>
        <w:numPr>
          <w:ilvl w:val="0"/>
          <w:numId w:val="5"/>
        </w:numPr>
      </w:pPr>
      <w:r>
        <w:t xml:space="preserve">It was requested that early findings be shared on a confidential basis. </w:t>
      </w:r>
    </w:p>
    <w:p w:rsidR="00E714E2" w:rsidRDefault="00E714E2" w:rsidP="00817DA2"/>
    <w:p w:rsidR="00817DA2" w:rsidRDefault="00817DA2" w:rsidP="00817DA2">
      <w:r>
        <w:t xml:space="preserve">The next </w:t>
      </w:r>
      <w:proofErr w:type="gramStart"/>
      <w:r>
        <w:t>influencers</w:t>
      </w:r>
      <w:proofErr w:type="gramEnd"/>
      <w:r>
        <w:t xml:space="preserve"> group meeting will be held on </w:t>
      </w:r>
      <w:r w:rsidR="008F27B4">
        <w:t>June 10</w:t>
      </w:r>
      <w:r w:rsidR="008F27B4" w:rsidRPr="008F27B4">
        <w:rPr>
          <w:vertAlign w:val="superscript"/>
        </w:rPr>
        <w:t>th</w:t>
      </w:r>
      <w:r w:rsidR="008F27B4">
        <w:t xml:space="preserve"> 2015 </w:t>
      </w:r>
    </w:p>
    <w:sectPr w:rsidR="00817DA2" w:rsidSect="00E714E2">
      <w:headerReference w:type="default" r:id="rId7"/>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F46" w:rsidRDefault="009D2F46">
      <w:r>
        <w:separator/>
      </w:r>
    </w:p>
  </w:endnote>
  <w:endnote w:type="continuationSeparator" w:id="0">
    <w:p w:rsidR="009D2F46" w:rsidRDefault="009D2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F46" w:rsidRDefault="009D2F46" w:rsidP="00E714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D2F46" w:rsidRDefault="009D2F46" w:rsidP="00E714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860997"/>
      <w:docPartObj>
        <w:docPartGallery w:val="Page Numbers (Bottom of Page)"/>
        <w:docPartUnique/>
      </w:docPartObj>
    </w:sdtPr>
    <w:sdtEndPr>
      <w:rPr>
        <w:noProof/>
      </w:rPr>
    </w:sdtEndPr>
    <w:sdtContent>
      <w:p w:rsidR="001331A1" w:rsidRDefault="001331A1" w:rsidP="001331A1">
        <w:pPr>
          <w:pStyle w:val="Footer"/>
          <w:ind w:right="-1134"/>
        </w:pPr>
        <w:r>
          <w:fldChar w:fldCharType="begin"/>
        </w:r>
        <w:r>
          <w:instrText xml:space="preserve"> PAGE   \* MERGEFORMAT </w:instrText>
        </w:r>
        <w:r>
          <w:fldChar w:fldCharType="separate"/>
        </w:r>
        <w:r w:rsidR="00B94F05">
          <w:rPr>
            <w:noProof/>
          </w:rPr>
          <w:t>5</w:t>
        </w:r>
        <w:r>
          <w:rPr>
            <w:noProof/>
          </w:rPr>
          <w:fldChar w:fldCharType="end"/>
        </w:r>
        <w:r>
          <w:rPr>
            <w:noProof/>
          </w:rPr>
          <w:t xml:space="preserve">                                                                          </w:t>
        </w:r>
        <w:r>
          <w:rPr>
            <w:noProof/>
            <w:lang w:eastAsia="en-GB"/>
          </w:rPr>
          <w:drawing>
            <wp:inline distT="0" distB="0" distL="0" distR="0" wp14:anchorId="70A18A8C" wp14:editId="004D1473">
              <wp:extent cx="3409524" cy="99047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tG_logo.png"/>
                      <pic:cNvPicPr/>
                    </pic:nvPicPr>
                    <pic:blipFill>
                      <a:blip r:embed="rId1">
                        <a:extLst>
                          <a:ext uri="{28A0092B-C50C-407E-A947-70E740481C1C}">
                            <a14:useLocalDpi xmlns:a14="http://schemas.microsoft.com/office/drawing/2010/main" val="0"/>
                          </a:ext>
                        </a:extLst>
                      </a:blip>
                      <a:stretch>
                        <a:fillRect/>
                      </a:stretch>
                    </pic:blipFill>
                    <pic:spPr>
                      <a:xfrm>
                        <a:off x="0" y="0"/>
                        <a:ext cx="3409524" cy="990476"/>
                      </a:xfrm>
                      <a:prstGeom prst="rect">
                        <a:avLst/>
                      </a:prstGeom>
                    </pic:spPr>
                  </pic:pic>
                </a:graphicData>
              </a:graphic>
            </wp:inline>
          </w:drawing>
        </w:r>
      </w:p>
    </w:sdtContent>
  </w:sdt>
  <w:p w:rsidR="009D2F46" w:rsidRDefault="009D2F46" w:rsidP="001331A1">
    <w:pPr>
      <w:pStyle w:val="Footer"/>
      <w:ind w:righ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F46" w:rsidRDefault="009D2F46">
      <w:r>
        <w:separator/>
      </w:r>
    </w:p>
  </w:footnote>
  <w:footnote w:type="continuationSeparator" w:id="0">
    <w:p w:rsidR="009D2F46" w:rsidRDefault="009D2F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EDB" w:rsidRDefault="00BB6EDB" w:rsidP="00BB6EDB">
    <w:pPr>
      <w:pStyle w:val="Header"/>
      <w:ind w:left="-1134" w:right="-2268"/>
    </w:pPr>
    <w:r>
      <w:rPr>
        <w:noProof/>
        <w:lang w:eastAsia="en-GB"/>
      </w:rPr>
      <w:drawing>
        <wp:inline distT="0" distB="0" distL="0" distR="0" wp14:anchorId="5A6675CC" wp14:editId="27C1FDF5">
          <wp:extent cx="1114425" cy="1106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SU_logoFINAL.gif"/>
                  <pic:cNvPicPr/>
                </pic:nvPicPr>
                <pic:blipFill>
                  <a:blip r:embed="rId1">
                    <a:extLst>
                      <a:ext uri="{28A0092B-C50C-407E-A947-70E740481C1C}">
                        <a14:useLocalDpi xmlns:a14="http://schemas.microsoft.com/office/drawing/2010/main" val="0"/>
                      </a:ext>
                    </a:extLst>
                  </a:blip>
                  <a:stretch>
                    <a:fillRect/>
                  </a:stretch>
                </pic:blipFill>
                <pic:spPr>
                  <a:xfrm>
                    <a:off x="0" y="0"/>
                    <a:ext cx="1127557" cy="1119503"/>
                  </a:xfrm>
                  <a:prstGeom prst="rect">
                    <a:avLst/>
                  </a:prstGeom>
                </pic:spPr>
              </pic:pic>
            </a:graphicData>
          </a:graphic>
        </wp:inline>
      </w:drawing>
    </w:r>
    <w:r>
      <w:t xml:space="preserve">                                                                                                             </w:t>
    </w:r>
    <w:r>
      <w:rPr>
        <w:noProof/>
        <w:lang w:eastAsia="en-GB"/>
      </w:rPr>
      <w:drawing>
        <wp:inline distT="0" distB="0" distL="0" distR="0" wp14:anchorId="08F4101F" wp14:editId="161B310F">
          <wp:extent cx="2019300" cy="56783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forReal (1).png"/>
                  <pic:cNvPicPr/>
                </pic:nvPicPr>
                <pic:blipFill>
                  <a:blip r:embed="rId2">
                    <a:extLst>
                      <a:ext uri="{28A0092B-C50C-407E-A947-70E740481C1C}">
                        <a14:useLocalDpi xmlns:a14="http://schemas.microsoft.com/office/drawing/2010/main" val="0"/>
                      </a:ext>
                    </a:extLst>
                  </a:blip>
                  <a:stretch>
                    <a:fillRect/>
                  </a:stretch>
                </pic:blipFill>
                <pic:spPr>
                  <a:xfrm>
                    <a:off x="0" y="0"/>
                    <a:ext cx="2047145" cy="575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901DE"/>
    <w:multiLevelType w:val="hybridMultilevel"/>
    <w:tmpl w:val="AB6CC912"/>
    <w:lvl w:ilvl="0" w:tplc="077A2BF4">
      <w:start w:val="13"/>
      <w:numFmt w:val="bullet"/>
      <w:lvlText w:val="-"/>
      <w:lvlJc w:val="left"/>
      <w:pPr>
        <w:ind w:left="420" w:hanging="360"/>
      </w:pPr>
      <w:rPr>
        <w:rFonts w:ascii="Cambria" w:eastAsia="Cambria"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23552944"/>
    <w:multiLevelType w:val="hybridMultilevel"/>
    <w:tmpl w:val="9B8A83A4"/>
    <w:lvl w:ilvl="0" w:tplc="7C6A7A5C">
      <w:start w:val="13"/>
      <w:numFmt w:val="bullet"/>
      <w:lvlText w:val="-"/>
      <w:lvlJc w:val="left"/>
      <w:pPr>
        <w:ind w:left="420" w:hanging="360"/>
      </w:pPr>
      <w:rPr>
        <w:rFonts w:ascii="Cambria" w:eastAsia="Cambria" w:hAnsi="Cambria"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31833038"/>
    <w:multiLevelType w:val="hybridMultilevel"/>
    <w:tmpl w:val="18609EA8"/>
    <w:lvl w:ilvl="0" w:tplc="2D28E71A">
      <w:start w:val="1"/>
      <w:numFmt w:val="bullet"/>
      <w:lvlText w:val="•"/>
      <w:lvlJc w:val="left"/>
      <w:pPr>
        <w:tabs>
          <w:tab w:val="num" w:pos="720"/>
        </w:tabs>
        <w:ind w:left="720" w:hanging="360"/>
      </w:pPr>
      <w:rPr>
        <w:rFonts w:ascii="Arial" w:hAnsi="Arial" w:hint="default"/>
      </w:rPr>
    </w:lvl>
    <w:lvl w:ilvl="1" w:tplc="613C9EE0" w:tentative="1">
      <w:start w:val="1"/>
      <w:numFmt w:val="bullet"/>
      <w:lvlText w:val="•"/>
      <w:lvlJc w:val="left"/>
      <w:pPr>
        <w:tabs>
          <w:tab w:val="num" w:pos="1440"/>
        </w:tabs>
        <w:ind w:left="1440" w:hanging="360"/>
      </w:pPr>
      <w:rPr>
        <w:rFonts w:ascii="Arial" w:hAnsi="Arial" w:hint="default"/>
      </w:rPr>
    </w:lvl>
    <w:lvl w:ilvl="2" w:tplc="9EA49612" w:tentative="1">
      <w:start w:val="1"/>
      <w:numFmt w:val="bullet"/>
      <w:lvlText w:val="•"/>
      <w:lvlJc w:val="left"/>
      <w:pPr>
        <w:tabs>
          <w:tab w:val="num" w:pos="2160"/>
        </w:tabs>
        <w:ind w:left="2160" w:hanging="360"/>
      </w:pPr>
      <w:rPr>
        <w:rFonts w:ascii="Arial" w:hAnsi="Arial" w:hint="default"/>
      </w:rPr>
    </w:lvl>
    <w:lvl w:ilvl="3" w:tplc="97EA773E" w:tentative="1">
      <w:start w:val="1"/>
      <w:numFmt w:val="bullet"/>
      <w:lvlText w:val="•"/>
      <w:lvlJc w:val="left"/>
      <w:pPr>
        <w:tabs>
          <w:tab w:val="num" w:pos="2880"/>
        </w:tabs>
        <w:ind w:left="2880" w:hanging="360"/>
      </w:pPr>
      <w:rPr>
        <w:rFonts w:ascii="Arial" w:hAnsi="Arial" w:hint="default"/>
      </w:rPr>
    </w:lvl>
    <w:lvl w:ilvl="4" w:tplc="060ECB3E" w:tentative="1">
      <w:start w:val="1"/>
      <w:numFmt w:val="bullet"/>
      <w:lvlText w:val="•"/>
      <w:lvlJc w:val="left"/>
      <w:pPr>
        <w:tabs>
          <w:tab w:val="num" w:pos="3600"/>
        </w:tabs>
        <w:ind w:left="3600" w:hanging="360"/>
      </w:pPr>
      <w:rPr>
        <w:rFonts w:ascii="Arial" w:hAnsi="Arial" w:hint="default"/>
      </w:rPr>
    </w:lvl>
    <w:lvl w:ilvl="5" w:tplc="99BA042E" w:tentative="1">
      <w:start w:val="1"/>
      <w:numFmt w:val="bullet"/>
      <w:lvlText w:val="•"/>
      <w:lvlJc w:val="left"/>
      <w:pPr>
        <w:tabs>
          <w:tab w:val="num" w:pos="4320"/>
        </w:tabs>
        <w:ind w:left="4320" w:hanging="360"/>
      </w:pPr>
      <w:rPr>
        <w:rFonts w:ascii="Arial" w:hAnsi="Arial" w:hint="default"/>
      </w:rPr>
    </w:lvl>
    <w:lvl w:ilvl="6" w:tplc="AE466092" w:tentative="1">
      <w:start w:val="1"/>
      <w:numFmt w:val="bullet"/>
      <w:lvlText w:val="•"/>
      <w:lvlJc w:val="left"/>
      <w:pPr>
        <w:tabs>
          <w:tab w:val="num" w:pos="5040"/>
        </w:tabs>
        <w:ind w:left="5040" w:hanging="360"/>
      </w:pPr>
      <w:rPr>
        <w:rFonts w:ascii="Arial" w:hAnsi="Arial" w:hint="default"/>
      </w:rPr>
    </w:lvl>
    <w:lvl w:ilvl="7" w:tplc="387E8C06" w:tentative="1">
      <w:start w:val="1"/>
      <w:numFmt w:val="bullet"/>
      <w:lvlText w:val="•"/>
      <w:lvlJc w:val="left"/>
      <w:pPr>
        <w:tabs>
          <w:tab w:val="num" w:pos="5760"/>
        </w:tabs>
        <w:ind w:left="5760" w:hanging="360"/>
      </w:pPr>
      <w:rPr>
        <w:rFonts w:ascii="Arial" w:hAnsi="Arial" w:hint="default"/>
      </w:rPr>
    </w:lvl>
    <w:lvl w:ilvl="8" w:tplc="3D9E22E6" w:tentative="1">
      <w:start w:val="1"/>
      <w:numFmt w:val="bullet"/>
      <w:lvlText w:val="•"/>
      <w:lvlJc w:val="left"/>
      <w:pPr>
        <w:tabs>
          <w:tab w:val="num" w:pos="6480"/>
        </w:tabs>
        <w:ind w:left="6480" w:hanging="360"/>
      </w:pPr>
      <w:rPr>
        <w:rFonts w:ascii="Arial" w:hAnsi="Arial" w:hint="default"/>
      </w:rPr>
    </w:lvl>
  </w:abstractNum>
  <w:abstractNum w:abstractNumId="3">
    <w:nsid w:val="31BB0486"/>
    <w:multiLevelType w:val="hybridMultilevel"/>
    <w:tmpl w:val="7132F580"/>
    <w:lvl w:ilvl="0" w:tplc="EF5C3320">
      <w:start w:val="1"/>
      <w:numFmt w:val="bullet"/>
      <w:lvlText w:val="•"/>
      <w:lvlJc w:val="left"/>
      <w:pPr>
        <w:tabs>
          <w:tab w:val="num" w:pos="720"/>
        </w:tabs>
        <w:ind w:left="720" w:hanging="360"/>
      </w:pPr>
      <w:rPr>
        <w:rFonts w:ascii="Arial" w:hAnsi="Arial" w:hint="default"/>
      </w:rPr>
    </w:lvl>
    <w:lvl w:ilvl="1" w:tplc="A2C05042" w:tentative="1">
      <w:start w:val="1"/>
      <w:numFmt w:val="bullet"/>
      <w:lvlText w:val="•"/>
      <w:lvlJc w:val="left"/>
      <w:pPr>
        <w:tabs>
          <w:tab w:val="num" w:pos="1440"/>
        </w:tabs>
        <w:ind w:left="1440" w:hanging="360"/>
      </w:pPr>
      <w:rPr>
        <w:rFonts w:ascii="Arial" w:hAnsi="Arial" w:hint="default"/>
      </w:rPr>
    </w:lvl>
    <w:lvl w:ilvl="2" w:tplc="55B8C5AC" w:tentative="1">
      <w:start w:val="1"/>
      <w:numFmt w:val="bullet"/>
      <w:lvlText w:val="•"/>
      <w:lvlJc w:val="left"/>
      <w:pPr>
        <w:tabs>
          <w:tab w:val="num" w:pos="2160"/>
        </w:tabs>
        <w:ind w:left="2160" w:hanging="360"/>
      </w:pPr>
      <w:rPr>
        <w:rFonts w:ascii="Arial" w:hAnsi="Arial" w:hint="default"/>
      </w:rPr>
    </w:lvl>
    <w:lvl w:ilvl="3" w:tplc="F38E1BE2" w:tentative="1">
      <w:start w:val="1"/>
      <w:numFmt w:val="bullet"/>
      <w:lvlText w:val="•"/>
      <w:lvlJc w:val="left"/>
      <w:pPr>
        <w:tabs>
          <w:tab w:val="num" w:pos="2880"/>
        </w:tabs>
        <w:ind w:left="2880" w:hanging="360"/>
      </w:pPr>
      <w:rPr>
        <w:rFonts w:ascii="Arial" w:hAnsi="Arial" w:hint="default"/>
      </w:rPr>
    </w:lvl>
    <w:lvl w:ilvl="4" w:tplc="0688CDF0" w:tentative="1">
      <w:start w:val="1"/>
      <w:numFmt w:val="bullet"/>
      <w:lvlText w:val="•"/>
      <w:lvlJc w:val="left"/>
      <w:pPr>
        <w:tabs>
          <w:tab w:val="num" w:pos="3600"/>
        </w:tabs>
        <w:ind w:left="3600" w:hanging="360"/>
      </w:pPr>
      <w:rPr>
        <w:rFonts w:ascii="Arial" w:hAnsi="Arial" w:hint="default"/>
      </w:rPr>
    </w:lvl>
    <w:lvl w:ilvl="5" w:tplc="173EF650" w:tentative="1">
      <w:start w:val="1"/>
      <w:numFmt w:val="bullet"/>
      <w:lvlText w:val="•"/>
      <w:lvlJc w:val="left"/>
      <w:pPr>
        <w:tabs>
          <w:tab w:val="num" w:pos="4320"/>
        </w:tabs>
        <w:ind w:left="4320" w:hanging="360"/>
      </w:pPr>
      <w:rPr>
        <w:rFonts w:ascii="Arial" w:hAnsi="Arial" w:hint="default"/>
      </w:rPr>
    </w:lvl>
    <w:lvl w:ilvl="6" w:tplc="FD7C0E60" w:tentative="1">
      <w:start w:val="1"/>
      <w:numFmt w:val="bullet"/>
      <w:lvlText w:val="•"/>
      <w:lvlJc w:val="left"/>
      <w:pPr>
        <w:tabs>
          <w:tab w:val="num" w:pos="5040"/>
        </w:tabs>
        <w:ind w:left="5040" w:hanging="360"/>
      </w:pPr>
      <w:rPr>
        <w:rFonts w:ascii="Arial" w:hAnsi="Arial" w:hint="default"/>
      </w:rPr>
    </w:lvl>
    <w:lvl w:ilvl="7" w:tplc="C4BCEB10" w:tentative="1">
      <w:start w:val="1"/>
      <w:numFmt w:val="bullet"/>
      <w:lvlText w:val="•"/>
      <w:lvlJc w:val="left"/>
      <w:pPr>
        <w:tabs>
          <w:tab w:val="num" w:pos="5760"/>
        </w:tabs>
        <w:ind w:left="5760" w:hanging="360"/>
      </w:pPr>
      <w:rPr>
        <w:rFonts w:ascii="Arial" w:hAnsi="Arial" w:hint="default"/>
      </w:rPr>
    </w:lvl>
    <w:lvl w:ilvl="8" w:tplc="85DCF22A" w:tentative="1">
      <w:start w:val="1"/>
      <w:numFmt w:val="bullet"/>
      <w:lvlText w:val="•"/>
      <w:lvlJc w:val="left"/>
      <w:pPr>
        <w:tabs>
          <w:tab w:val="num" w:pos="6480"/>
        </w:tabs>
        <w:ind w:left="6480" w:hanging="360"/>
      </w:pPr>
      <w:rPr>
        <w:rFonts w:ascii="Arial" w:hAnsi="Arial" w:hint="default"/>
      </w:rPr>
    </w:lvl>
  </w:abstractNum>
  <w:abstractNum w:abstractNumId="4">
    <w:nsid w:val="3C2E7A8A"/>
    <w:multiLevelType w:val="hybridMultilevel"/>
    <w:tmpl w:val="AAB8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E05BBD"/>
    <w:multiLevelType w:val="hybridMultilevel"/>
    <w:tmpl w:val="3FF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545CD9"/>
    <w:multiLevelType w:val="hybridMultilevel"/>
    <w:tmpl w:val="59405CB4"/>
    <w:lvl w:ilvl="0" w:tplc="C26AFE40">
      <w:start w:val="1"/>
      <w:numFmt w:val="bullet"/>
      <w:lvlText w:val="•"/>
      <w:lvlJc w:val="left"/>
      <w:pPr>
        <w:tabs>
          <w:tab w:val="num" w:pos="720"/>
        </w:tabs>
        <w:ind w:left="720" w:hanging="360"/>
      </w:pPr>
      <w:rPr>
        <w:rFonts w:ascii="Arial" w:hAnsi="Arial" w:hint="default"/>
      </w:rPr>
    </w:lvl>
    <w:lvl w:ilvl="1" w:tplc="88EE9B5C" w:tentative="1">
      <w:start w:val="1"/>
      <w:numFmt w:val="bullet"/>
      <w:lvlText w:val="•"/>
      <w:lvlJc w:val="left"/>
      <w:pPr>
        <w:tabs>
          <w:tab w:val="num" w:pos="1440"/>
        </w:tabs>
        <w:ind w:left="1440" w:hanging="360"/>
      </w:pPr>
      <w:rPr>
        <w:rFonts w:ascii="Arial" w:hAnsi="Arial" w:hint="default"/>
      </w:rPr>
    </w:lvl>
    <w:lvl w:ilvl="2" w:tplc="C334429A" w:tentative="1">
      <w:start w:val="1"/>
      <w:numFmt w:val="bullet"/>
      <w:lvlText w:val="•"/>
      <w:lvlJc w:val="left"/>
      <w:pPr>
        <w:tabs>
          <w:tab w:val="num" w:pos="2160"/>
        </w:tabs>
        <w:ind w:left="2160" w:hanging="360"/>
      </w:pPr>
      <w:rPr>
        <w:rFonts w:ascii="Arial" w:hAnsi="Arial" w:hint="default"/>
      </w:rPr>
    </w:lvl>
    <w:lvl w:ilvl="3" w:tplc="720A647A" w:tentative="1">
      <w:start w:val="1"/>
      <w:numFmt w:val="bullet"/>
      <w:lvlText w:val="•"/>
      <w:lvlJc w:val="left"/>
      <w:pPr>
        <w:tabs>
          <w:tab w:val="num" w:pos="2880"/>
        </w:tabs>
        <w:ind w:left="2880" w:hanging="360"/>
      </w:pPr>
      <w:rPr>
        <w:rFonts w:ascii="Arial" w:hAnsi="Arial" w:hint="default"/>
      </w:rPr>
    </w:lvl>
    <w:lvl w:ilvl="4" w:tplc="1FAC8032" w:tentative="1">
      <w:start w:val="1"/>
      <w:numFmt w:val="bullet"/>
      <w:lvlText w:val="•"/>
      <w:lvlJc w:val="left"/>
      <w:pPr>
        <w:tabs>
          <w:tab w:val="num" w:pos="3600"/>
        </w:tabs>
        <w:ind w:left="3600" w:hanging="360"/>
      </w:pPr>
      <w:rPr>
        <w:rFonts w:ascii="Arial" w:hAnsi="Arial" w:hint="default"/>
      </w:rPr>
    </w:lvl>
    <w:lvl w:ilvl="5" w:tplc="8BEC7EFA" w:tentative="1">
      <w:start w:val="1"/>
      <w:numFmt w:val="bullet"/>
      <w:lvlText w:val="•"/>
      <w:lvlJc w:val="left"/>
      <w:pPr>
        <w:tabs>
          <w:tab w:val="num" w:pos="4320"/>
        </w:tabs>
        <w:ind w:left="4320" w:hanging="360"/>
      </w:pPr>
      <w:rPr>
        <w:rFonts w:ascii="Arial" w:hAnsi="Arial" w:hint="default"/>
      </w:rPr>
    </w:lvl>
    <w:lvl w:ilvl="6" w:tplc="B704B268" w:tentative="1">
      <w:start w:val="1"/>
      <w:numFmt w:val="bullet"/>
      <w:lvlText w:val="•"/>
      <w:lvlJc w:val="left"/>
      <w:pPr>
        <w:tabs>
          <w:tab w:val="num" w:pos="5040"/>
        </w:tabs>
        <w:ind w:left="5040" w:hanging="360"/>
      </w:pPr>
      <w:rPr>
        <w:rFonts w:ascii="Arial" w:hAnsi="Arial" w:hint="default"/>
      </w:rPr>
    </w:lvl>
    <w:lvl w:ilvl="7" w:tplc="F2A66BD6" w:tentative="1">
      <w:start w:val="1"/>
      <w:numFmt w:val="bullet"/>
      <w:lvlText w:val="•"/>
      <w:lvlJc w:val="left"/>
      <w:pPr>
        <w:tabs>
          <w:tab w:val="num" w:pos="5760"/>
        </w:tabs>
        <w:ind w:left="5760" w:hanging="360"/>
      </w:pPr>
      <w:rPr>
        <w:rFonts w:ascii="Arial" w:hAnsi="Arial" w:hint="default"/>
      </w:rPr>
    </w:lvl>
    <w:lvl w:ilvl="8" w:tplc="6DE0A1F6" w:tentative="1">
      <w:start w:val="1"/>
      <w:numFmt w:val="bullet"/>
      <w:lvlText w:val="•"/>
      <w:lvlJc w:val="left"/>
      <w:pPr>
        <w:tabs>
          <w:tab w:val="num" w:pos="6480"/>
        </w:tabs>
        <w:ind w:left="6480" w:hanging="360"/>
      </w:pPr>
      <w:rPr>
        <w:rFonts w:ascii="Arial" w:hAnsi="Arial" w:hint="default"/>
      </w:rPr>
    </w:lvl>
  </w:abstractNum>
  <w:abstractNum w:abstractNumId="7">
    <w:nsid w:val="69A81F0B"/>
    <w:multiLevelType w:val="hybridMultilevel"/>
    <w:tmpl w:val="200E2652"/>
    <w:lvl w:ilvl="0" w:tplc="9A36ACCE">
      <w:start w:val="1"/>
      <w:numFmt w:val="bullet"/>
      <w:lvlText w:val="•"/>
      <w:lvlJc w:val="left"/>
      <w:pPr>
        <w:tabs>
          <w:tab w:val="num" w:pos="720"/>
        </w:tabs>
        <w:ind w:left="720" w:hanging="360"/>
      </w:pPr>
      <w:rPr>
        <w:rFonts w:ascii="Arial" w:hAnsi="Arial" w:hint="default"/>
      </w:rPr>
    </w:lvl>
    <w:lvl w:ilvl="1" w:tplc="D6CAB3C0" w:tentative="1">
      <w:start w:val="1"/>
      <w:numFmt w:val="bullet"/>
      <w:lvlText w:val="•"/>
      <w:lvlJc w:val="left"/>
      <w:pPr>
        <w:tabs>
          <w:tab w:val="num" w:pos="1440"/>
        </w:tabs>
        <w:ind w:left="1440" w:hanging="360"/>
      </w:pPr>
      <w:rPr>
        <w:rFonts w:ascii="Arial" w:hAnsi="Arial" w:hint="default"/>
      </w:rPr>
    </w:lvl>
    <w:lvl w:ilvl="2" w:tplc="7506CAC0" w:tentative="1">
      <w:start w:val="1"/>
      <w:numFmt w:val="bullet"/>
      <w:lvlText w:val="•"/>
      <w:lvlJc w:val="left"/>
      <w:pPr>
        <w:tabs>
          <w:tab w:val="num" w:pos="2160"/>
        </w:tabs>
        <w:ind w:left="2160" w:hanging="360"/>
      </w:pPr>
      <w:rPr>
        <w:rFonts w:ascii="Arial" w:hAnsi="Arial" w:hint="default"/>
      </w:rPr>
    </w:lvl>
    <w:lvl w:ilvl="3" w:tplc="C8D2A614" w:tentative="1">
      <w:start w:val="1"/>
      <w:numFmt w:val="bullet"/>
      <w:lvlText w:val="•"/>
      <w:lvlJc w:val="left"/>
      <w:pPr>
        <w:tabs>
          <w:tab w:val="num" w:pos="2880"/>
        </w:tabs>
        <w:ind w:left="2880" w:hanging="360"/>
      </w:pPr>
      <w:rPr>
        <w:rFonts w:ascii="Arial" w:hAnsi="Arial" w:hint="default"/>
      </w:rPr>
    </w:lvl>
    <w:lvl w:ilvl="4" w:tplc="BC50D010" w:tentative="1">
      <w:start w:val="1"/>
      <w:numFmt w:val="bullet"/>
      <w:lvlText w:val="•"/>
      <w:lvlJc w:val="left"/>
      <w:pPr>
        <w:tabs>
          <w:tab w:val="num" w:pos="3600"/>
        </w:tabs>
        <w:ind w:left="3600" w:hanging="360"/>
      </w:pPr>
      <w:rPr>
        <w:rFonts w:ascii="Arial" w:hAnsi="Arial" w:hint="default"/>
      </w:rPr>
    </w:lvl>
    <w:lvl w:ilvl="5" w:tplc="79A2AFF0" w:tentative="1">
      <w:start w:val="1"/>
      <w:numFmt w:val="bullet"/>
      <w:lvlText w:val="•"/>
      <w:lvlJc w:val="left"/>
      <w:pPr>
        <w:tabs>
          <w:tab w:val="num" w:pos="4320"/>
        </w:tabs>
        <w:ind w:left="4320" w:hanging="360"/>
      </w:pPr>
      <w:rPr>
        <w:rFonts w:ascii="Arial" w:hAnsi="Arial" w:hint="default"/>
      </w:rPr>
    </w:lvl>
    <w:lvl w:ilvl="6" w:tplc="FB20ACCE" w:tentative="1">
      <w:start w:val="1"/>
      <w:numFmt w:val="bullet"/>
      <w:lvlText w:val="•"/>
      <w:lvlJc w:val="left"/>
      <w:pPr>
        <w:tabs>
          <w:tab w:val="num" w:pos="5040"/>
        </w:tabs>
        <w:ind w:left="5040" w:hanging="360"/>
      </w:pPr>
      <w:rPr>
        <w:rFonts w:ascii="Arial" w:hAnsi="Arial" w:hint="default"/>
      </w:rPr>
    </w:lvl>
    <w:lvl w:ilvl="7" w:tplc="D236E562" w:tentative="1">
      <w:start w:val="1"/>
      <w:numFmt w:val="bullet"/>
      <w:lvlText w:val="•"/>
      <w:lvlJc w:val="left"/>
      <w:pPr>
        <w:tabs>
          <w:tab w:val="num" w:pos="5760"/>
        </w:tabs>
        <w:ind w:left="5760" w:hanging="360"/>
      </w:pPr>
      <w:rPr>
        <w:rFonts w:ascii="Arial" w:hAnsi="Arial" w:hint="default"/>
      </w:rPr>
    </w:lvl>
    <w:lvl w:ilvl="8" w:tplc="70D4FECE" w:tentative="1">
      <w:start w:val="1"/>
      <w:numFmt w:val="bullet"/>
      <w:lvlText w:val="•"/>
      <w:lvlJc w:val="left"/>
      <w:pPr>
        <w:tabs>
          <w:tab w:val="num" w:pos="6480"/>
        </w:tabs>
        <w:ind w:left="6480" w:hanging="360"/>
      </w:pPr>
      <w:rPr>
        <w:rFonts w:ascii="Arial" w:hAnsi="Arial" w:hint="default"/>
      </w:rPr>
    </w:lvl>
  </w:abstractNum>
  <w:abstractNum w:abstractNumId="8">
    <w:nsid w:val="77F4133F"/>
    <w:multiLevelType w:val="hybridMultilevel"/>
    <w:tmpl w:val="2858082E"/>
    <w:lvl w:ilvl="0" w:tplc="27100AA8">
      <w:start w:val="2"/>
      <w:numFmt w:val="bullet"/>
      <w:lvlText w:val=""/>
      <w:lvlJc w:val="left"/>
      <w:pPr>
        <w:ind w:left="720" w:hanging="360"/>
      </w:pPr>
      <w:rPr>
        <w:rFonts w:ascii="Symbol" w:eastAsia="Cambr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8"/>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E08"/>
    <w:rsid w:val="00112102"/>
    <w:rsid w:val="001331A1"/>
    <w:rsid w:val="002811A9"/>
    <w:rsid w:val="002B3270"/>
    <w:rsid w:val="002B5E08"/>
    <w:rsid w:val="004833B3"/>
    <w:rsid w:val="004955BD"/>
    <w:rsid w:val="005154DC"/>
    <w:rsid w:val="005B4656"/>
    <w:rsid w:val="006524DC"/>
    <w:rsid w:val="007B2448"/>
    <w:rsid w:val="00817DA2"/>
    <w:rsid w:val="00845AA2"/>
    <w:rsid w:val="008673EA"/>
    <w:rsid w:val="008F27B4"/>
    <w:rsid w:val="00947C66"/>
    <w:rsid w:val="009D2F46"/>
    <w:rsid w:val="009D588B"/>
    <w:rsid w:val="00A03137"/>
    <w:rsid w:val="00A40F39"/>
    <w:rsid w:val="00A559C7"/>
    <w:rsid w:val="00A91245"/>
    <w:rsid w:val="00AC6428"/>
    <w:rsid w:val="00B15FF5"/>
    <w:rsid w:val="00B94F05"/>
    <w:rsid w:val="00BB6EDB"/>
    <w:rsid w:val="00BD654D"/>
    <w:rsid w:val="00C40368"/>
    <w:rsid w:val="00C40ADF"/>
    <w:rsid w:val="00CE1681"/>
    <w:rsid w:val="00E1489C"/>
    <w:rsid w:val="00E714E2"/>
    <w:rsid w:val="00F14331"/>
    <w:rsid w:val="00F41463"/>
    <w:rsid w:val="00FA2C48"/>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7DCD0999-4CEA-4BF2-93B3-3F15D117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429"/>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E714E2"/>
    <w:rPr>
      <w:rFonts w:ascii="Lucida Grande" w:hAnsi="Lucida Grande"/>
      <w:sz w:val="18"/>
      <w:szCs w:val="18"/>
    </w:rPr>
  </w:style>
  <w:style w:type="character" w:customStyle="1" w:styleId="BalloonTextChar">
    <w:name w:val="Balloon Text Char"/>
    <w:basedOn w:val="DefaultParagraphFont"/>
    <w:uiPriority w:val="99"/>
    <w:semiHidden/>
    <w:rsid w:val="0025055A"/>
    <w:rPr>
      <w:rFonts w:ascii="Lucida Grande" w:hAnsi="Lucida Grande"/>
      <w:sz w:val="18"/>
      <w:szCs w:val="18"/>
    </w:rPr>
  </w:style>
  <w:style w:type="paragraph" w:styleId="Footer">
    <w:name w:val="footer"/>
    <w:basedOn w:val="Normal"/>
    <w:link w:val="FooterChar"/>
    <w:uiPriority w:val="99"/>
    <w:unhideWhenUsed/>
    <w:rsid w:val="006B729F"/>
    <w:pPr>
      <w:tabs>
        <w:tab w:val="center" w:pos="4320"/>
        <w:tab w:val="right" w:pos="8640"/>
      </w:tabs>
    </w:pPr>
  </w:style>
  <w:style w:type="character" w:customStyle="1" w:styleId="FooterChar">
    <w:name w:val="Footer Char"/>
    <w:basedOn w:val="DefaultParagraphFont"/>
    <w:link w:val="Footer"/>
    <w:uiPriority w:val="99"/>
    <w:rsid w:val="006B729F"/>
    <w:rPr>
      <w:sz w:val="24"/>
      <w:szCs w:val="24"/>
    </w:rPr>
  </w:style>
  <w:style w:type="character" w:styleId="PageNumber">
    <w:name w:val="page number"/>
    <w:basedOn w:val="DefaultParagraphFont"/>
    <w:uiPriority w:val="99"/>
    <w:semiHidden/>
    <w:unhideWhenUsed/>
    <w:rsid w:val="006B729F"/>
  </w:style>
  <w:style w:type="character" w:customStyle="1" w:styleId="BalloonTextChar1">
    <w:name w:val="Balloon Text Char1"/>
    <w:basedOn w:val="DefaultParagraphFont"/>
    <w:link w:val="BalloonText"/>
    <w:uiPriority w:val="99"/>
    <w:semiHidden/>
    <w:rsid w:val="00E714E2"/>
    <w:rPr>
      <w:rFonts w:ascii="Lucida Grande" w:hAnsi="Lucida Grande"/>
      <w:sz w:val="18"/>
      <w:szCs w:val="18"/>
    </w:rPr>
  </w:style>
  <w:style w:type="paragraph" w:styleId="ListParagraph">
    <w:name w:val="List Paragraph"/>
    <w:basedOn w:val="Normal"/>
    <w:uiPriority w:val="34"/>
    <w:qFormat/>
    <w:rsid w:val="007B2448"/>
    <w:pPr>
      <w:ind w:left="720"/>
      <w:contextualSpacing/>
    </w:pPr>
  </w:style>
  <w:style w:type="paragraph" w:styleId="Header">
    <w:name w:val="header"/>
    <w:basedOn w:val="Normal"/>
    <w:link w:val="HeaderChar"/>
    <w:uiPriority w:val="99"/>
    <w:unhideWhenUsed/>
    <w:rsid w:val="00BB6EDB"/>
    <w:pPr>
      <w:tabs>
        <w:tab w:val="center" w:pos="4513"/>
        <w:tab w:val="right" w:pos="9026"/>
      </w:tabs>
    </w:pPr>
  </w:style>
  <w:style w:type="character" w:customStyle="1" w:styleId="HeaderChar">
    <w:name w:val="Header Char"/>
    <w:basedOn w:val="DefaultParagraphFont"/>
    <w:link w:val="Header"/>
    <w:uiPriority w:val="99"/>
    <w:rsid w:val="00BB6E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36842">
      <w:bodyDiv w:val="1"/>
      <w:marLeft w:val="0"/>
      <w:marRight w:val="0"/>
      <w:marTop w:val="0"/>
      <w:marBottom w:val="0"/>
      <w:divBdr>
        <w:top w:val="none" w:sz="0" w:space="0" w:color="auto"/>
        <w:left w:val="none" w:sz="0" w:space="0" w:color="auto"/>
        <w:bottom w:val="none" w:sz="0" w:space="0" w:color="auto"/>
        <w:right w:val="none" w:sz="0" w:space="0" w:color="auto"/>
      </w:divBdr>
      <w:divsChild>
        <w:div w:id="135729896">
          <w:marLeft w:val="547"/>
          <w:marRight w:val="0"/>
          <w:marTop w:val="400"/>
          <w:marBottom w:val="0"/>
          <w:divBdr>
            <w:top w:val="none" w:sz="0" w:space="0" w:color="auto"/>
            <w:left w:val="none" w:sz="0" w:space="0" w:color="auto"/>
            <w:bottom w:val="none" w:sz="0" w:space="0" w:color="auto"/>
            <w:right w:val="none" w:sz="0" w:space="0" w:color="auto"/>
          </w:divBdr>
        </w:div>
        <w:div w:id="2075004424">
          <w:marLeft w:val="547"/>
          <w:marRight w:val="0"/>
          <w:marTop w:val="400"/>
          <w:marBottom w:val="0"/>
          <w:divBdr>
            <w:top w:val="none" w:sz="0" w:space="0" w:color="auto"/>
            <w:left w:val="none" w:sz="0" w:space="0" w:color="auto"/>
            <w:bottom w:val="none" w:sz="0" w:space="0" w:color="auto"/>
            <w:right w:val="none" w:sz="0" w:space="0" w:color="auto"/>
          </w:divBdr>
        </w:div>
        <w:div w:id="904685275">
          <w:marLeft w:val="547"/>
          <w:marRight w:val="0"/>
          <w:marTop w:val="400"/>
          <w:marBottom w:val="0"/>
          <w:divBdr>
            <w:top w:val="none" w:sz="0" w:space="0" w:color="auto"/>
            <w:left w:val="none" w:sz="0" w:space="0" w:color="auto"/>
            <w:bottom w:val="none" w:sz="0" w:space="0" w:color="auto"/>
            <w:right w:val="none" w:sz="0" w:space="0" w:color="auto"/>
          </w:divBdr>
        </w:div>
        <w:div w:id="129564873">
          <w:marLeft w:val="547"/>
          <w:marRight w:val="0"/>
          <w:marTop w:val="400"/>
          <w:marBottom w:val="0"/>
          <w:divBdr>
            <w:top w:val="none" w:sz="0" w:space="0" w:color="auto"/>
            <w:left w:val="none" w:sz="0" w:space="0" w:color="auto"/>
            <w:bottom w:val="none" w:sz="0" w:space="0" w:color="auto"/>
            <w:right w:val="none" w:sz="0" w:space="0" w:color="auto"/>
          </w:divBdr>
        </w:div>
        <w:div w:id="1292326020">
          <w:marLeft w:val="547"/>
          <w:marRight w:val="0"/>
          <w:marTop w:val="400"/>
          <w:marBottom w:val="0"/>
          <w:divBdr>
            <w:top w:val="none" w:sz="0" w:space="0" w:color="auto"/>
            <w:left w:val="none" w:sz="0" w:space="0" w:color="auto"/>
            <w:bottom w:val="none" w:sz="0" w:space="0" w:color="auto"/>
            <w:right w:val="none" w:sz="0" w:space="0" w:color="auto"/>
          </w:divBdr>
        </w:div>
        <w:div w:id="1022365348">
          <w:marLeft w:val="547"/>
          <w:marRight w:val="0"/>
          <w:marTop w:val="400"/>
          <w:marBottom w:val="0"/>
          <w:divBdr>
            <w:top w:val="none" w:sz="0" w:space="0" w:color="auto"/>
            <w:left w:val="none" w:sz="0" w:space="0" w:color="auto"/>
            <w:bottom w:val="none" w:sz="0" w:space="0" w:color="auto"/>
            <w:right w:val="none" w:sz="0" w:space="0" w:color="auto"/>
          </w:divBdr>
        </w:div>
        <w:div w:id="16081785">
          <w:marLeft w:val="547"/>
          <w:marRight w:val="0"/>
          <w:marTop w:val="400"/>
          <w:marBottom w:val="0"/>
          <w:divBdr>
            <w:top w:val="none" w:sz="0" w:space="0" w:color="auto"/>
            <w:left w:val="none" w:sz="0" w:space="0" w:color="auto"/>
            <w:bottom w:val="none" w:sz="0" w:space="0" w:color="auto"/>
            <w:right w:val="none" w:sz="0" w:space="0" w:color="auto"/>
          </w:divBdr>
        </w:div>
      </w:divsChild>
    </w:div>
    <w:div w:id="1225608544">
      <w:bodyDiv w:val="1"/>
      <w:marLeft w:val="0"/>
      <w:marRight w:val="0"/>
      <w:marTop w:val="0"/>
      <w:marBottom w:val="0"/>
      <w:divBdr>
        <w:top w:val="none" w:sz="0" w:space="0" w:color="auto"/>
        <w:left w:val="none" w:sz="0" w:space="0" w:color="auto"/>
        <w:bottom w:val="none" w:sz="0" w:space="0" w:color="auto"/>
        <w:right w:val="none" w:sz="0" w:space="0" w:color="auto"/>
      </w:divBdr>
      <w:divsChild>
        <w:div w:id="1838616249">
          <w:marLeft w:val="547"/>
          <w:marRight w:val="0"/>
          <w:marTop w:val="400"/>
          <w:marBottom w:val="0"/>
          <w:divBdr>
            <w:top w:val="none" w:sz="0" w:space="0" w:color="auto"/>
            <w:left w:val="none" w:sz="0" w:space="0" w:color="auto"/>
            <w:bottom w:val="none" w:sz="0" w:space="0" w:color="auto"/>
            <w:right w:val="none" w:sz="0" w:space="0" w:color="auto"/>
          </w:divBdr>
        </w:div>
        <w:div w:id="1706710489">
          <w:marLeft w:val="547"/>
          <w:marRight w:val="0"/>
          <w:marTop w:val="400"/>
          <w:marBottom w:val="0"/>
          <w:divBdr>
            <w:top w:val="none" w:sz="0" w:space="0" w:color="auto"/>
            <w:left w:val="none" w:sz="0" w:space="0" w:color="auto"/>
            <w:bottom w:val="none" w:sz="0" w:space="0" w:color="auto"/>
            <w:right w:val="none" w:sz="0" w:space="0" w:color="auto"/>
          </w:divBdr>
        </w:div>
        <w:div w:id="1195195373">
          <w:marLeft w:val="547"/>
          <w:marRight w:val="0"/>
          <w:marTop w:val="400"/>
          <w:marBottom w:val="0"/>
          <w:divBdr>
            <w:top w:val="none" w:sz="0" w:space="0" w:color="auto"/>
            <w:left w:val="none" w:sz="0" w:space="0" w:color="auto"/>
            <w:bottom w:val="none" w:sz="0" w:space="0" w:color="auto"/>
            <w:right w:val="none" w:sz="0" w:space="0" w:color="auto"/>
          </w:divBdr>
        </w:div>
        <w:div w:id="616182739">
          <w:marLeft w:val="547"/>
          <w:marRight w:val="0"/>
          <w:marTop w:val="400"/>
          <w:marBottom w:val="0"/>
          <w:divBdr>
            <w:top w:val="none" w:sz="0" w:space="0" w:color="auto"/>
            <w:left w:val="none" w:sz="0" w:space="0" w:color="auto"/>
            <w:bottom w:val="none" w:sz="0" w:space="0" w:color="auto"/>
            <w:right w:val="none" w:sz="0" w:space="0" w:color="auto"/>
          </w:divBdr>
        </w:div>
      </w:divsChild>
    </w:div>
    <w:div w:id="1368869929">
      <w:bodyDiv w:val="1"/>
      <w:marLeft w:val="0"/>
      <w:marRight w:val="0"/>
      <w:marTop w:val="0"/>
      <w:marBottom w:val="0"/>
      <w:divBdr>
        <w:top w:val="none" w:sz="0" w:space="0" w:color="auto"/>
        <w:left w:val="none" w:sz="0" w:space="0" w:color="auto"/>
        <w:bottom w:val="none" w:sz="0" w:space="0" w:color="auto"/>
        <w:right w:val="none" w:sz="0" w:space="0" w:color="auto"/>
      </w:divBdr>
      <w:divsChild>
        <w:div w:id="1276018035">
          <w:marLeft w:val="547"/>
          <w:marRight w:val="0"/>
          <w:marTop w:val="400"/>
          <w:marBottom w:val="0"/>
          <w:divBdr>
            <w:top w:val="none" w:sz="0" w:space="0" w:color="auto"/>
            <w:left w:val="none" w:sz="0" w:space="0" w:color="auto"/>
            <w:bottom w:val="none" w:sz="0" w:space="0" w:color="auto"/>
            <w:right w:val="none" w:sz="0" w:space="0" w:color="auto"/>
          </w:divBdr>
        </w:div>
        <w:div w:id="1142502963">
          <w:marLeft w:val="547"/>
          <w:marRight w:val="0"/>
          <w:marTop w:val="400"/>
          <w:marBottom w:val="0"/>
          <w:divBdr>
            <w:top w:val="none" w:sz="0" w:space="0" w:color="auto"/>
            <w:left w:val="none" w:sz="0" w:space="0" w:color="auto"/>
            <w:bottom w:val="none" w:sz="0" w:space="0" w:color="auto"/>
            <w:right w:val="none" w:sz="0" w:space="0" w:color="auto"/>
          </w:divBdr>
        </w:div>
        <w:div w:id="1959094677">
          <w:marLeft w:val="547"/>
          <w:marRight w:val="0"/>
          <w:marTop w:val="400"/>
          <w:marBottom w:val="0"/>
          <w:divBdr>
            <w:top w:val="none" w:sz="0" w:space="0" w:color="auto"/>
            <w:left w:val="none" w:sz="0" w:space="0" w:color="auto"/>
            <w:bottom w:val="none" w:sz="0" w:space="0" w:color="auto"/>
            <w:right w:val="none" w:sz="0" w:space="0" w:color="auto"/>
          </w:divBdr>
        </w:div>
        <w:div w:id="635988695">
          <w:marLeft w:val="547"/>
          <w:marRight w:val="0"/>
          <w:marTop w:val="400"/>
          <w:marBottom w:val="0"/>
          <w:divBdr>
            <w:top w:val="none" w:sz="0" w:space="0" w:color="auto"/>
            <w:left w:val="none" w:sz="0" w:space="0" w:color="auto"/>
            <w:bottom w:val="none" w:sz="0" w:space="0" w:color="auto"/>
            <w:right w:val="none" w:sz="0" w:space="0" w:color="auto"/>
          </w:divBdr>
        </w:div>
      </w:divsChild>
    </w:div>
    <w:div w:id="1598900349">
      <w:bodyDiv w:val="1"/>
      <w:marLeft w:val="0"/>
      <w:marRight w:val="0"/>
      <w:marTop w:val="0"/>
      <w:marBottom w:val="0"/>
      <w:divBdr>
        <w:top w:val="none" w:sz="0" w:space="0" w:color="auto"/>
        <w:left w:val="none" w:sz="0" w:space="0" w:color="auto"/>
        <w:bottom w:val="none" w:sz="0" w:space="0" w:color="auto"/>
        <w:right w:val="none" w:sz="0" w:space="0" w:color="auto"/>
      </w:divBdr>
      <w:divsChild>
        <w:div w:id="1328023899">
          <w:marLeft w:val="547"/>
          <w:marRight w:val="0"/>
          <w:marTop w:val="400"/>
          <w:marBottom w:val="0"/>
          <w:divBdr>
            <w:top w:val="none" w:sz="0" w:space="0" w:color="auto"/>
            <w:left w:val="none" w:sz="0" w:space="0" w:color="auto"/>
            <w:bottom w:val="none" w:sz="0" w:space="0" w:color="auto"/>
            <w:right w:val="none" w:sz="0" w:space="0" w:color="auto"/>
          </w:divBdr>
        </w:div>
        <w:div w:id="122500861">
          <w:marLeft w:val="547"/>
          <w:marRight w:val="0"/>
          <w:marTop w:val="400"/>
          <w:marBottom w:val="0"/>
          <w:divBdr>
            <w:top w:val="none" w:sz="0" w:space="0" w:color="auto"/>
            <w:left w:val="none" w:sz="0" w:space="0" w:color="auto"/>
            <w:bottom w:val="none" w:sz="0" w:space="0" w:color="auto"/>
            <w:right w:val="none" w:sz="0" w:space="0" w:color="auto"/>
          </w:divBdr>
        </w:div>
        <w:div w:id="711344139">
          <w:marLeft w:val="547"/>
          <w:marRight w:val="0"/>
          <w:marTop w:val="400"/>
          <w:marBottom w:val="0"/>
          <w:divBdr>
            <w:top w:val="none" w:sz="0" w:space="0" w:color="auto"/>
            <w:left w:val="none" w:sz="0" w:space="0" w:color="auto"/>
            <w:bottom w:val="none" w:sz="0" w:space="0" w:color="auto"/>
            <w:right w:val="none" w:sz="0" w:space="0" w:color="auto"/>
          </w:divBdr>
        </w:div>
        <w:div w:id="2088069990">
          <w:marLeft w:val="547"/>
          <w:marRight w:val="0"/>
          <w:marTop w:val="400"/>
          <w:marBottom w:val="0"/>
          <w:divBdr>
            <w:top w:val="none" w:sz="0" w:space="0" w:color="auto"/>
            <w:left w:val="none" w:sz="0" w:space="0" w:color="auto"/>
            <w:bottom w:val="none" w:sz="0" w:space="0" w:color="auto"/>
            <w:right w:val="none" w:sz="0" w:space="0" w:color="auto"/>
          </w:divBdr>
        </w:div>
      </w:divsChild>
    </w:div>
    <w:div w:id="2114981323">
      <w:bodyDiv w:val="1"/>
      <w:marLeft w:val="0"/>
      <w:marRight w:val="0"/>
      <w:marTop w:val="0"/>
      <w:marBottom w:val="0"/>
      <w:divBdr>
        <w:top w:val="none" w:sz="0" w:space="0" w:color="auto"/>
        <w:left w:val="none" w:sz="0" w:space="0" w:color="auto"/>
        <w:bottom w:val="none" w:sz="0" w:space="0" w:color="auto"/>
        <w:right w:val="none" w:sz="0" w:space="0" w:color="auto"/>
      </w:divBdr>
      <w:divsChild>
        <w:div w:id="882601589">
          <w:marLeft w:val="547"/>
          <w:marRight w:val="0"/>
          <w:marTop w:val="400"/>
          <w:marBottom w:val="0"/>
          <w:divBdr>
            <w:top w:val="none" w:sz="0" w:space="0" w:color="auto"/>
            <w:left w:val="none" w:sz="0" w:space="0" w:color="auto"/>
            <w:bottom w:val="none" w:sz="0" w:space="0" w:color="auto"/>
            <w:right w:val="none" w:sz="0" w:space="0" w:color="auto"/>
          </w:divBdr>
        </w:div>
        <w:div w:id="1461922359">
          <w:marLeft w:val="547"/>
          <w:marRight w:val="0"/>
          <w:marTop w:val="400"/>
          <w:marBottom w:val="0"/>
          <w:divBdr>
            <w:top w:val="none" w:sz="0" w:space="0" w:color="auto"/>
            <w:left w:val="none" w:sz="0" w:space="0" w:color="auto"/>
            <w:bottom w:val="none" w:sz="0" w:space="0" w:color="auto"/>
            <w:right w:val="none" w:sz="0" w:space="0" w:color="auto"/>
          </w:divBdr>
        </w:div>
        <w:div w:id="2089497023">
          <w:marLeft w:val="547"/>
          <w:marRight w:val="0"/>
          <w:marTop w:val="400"/>
          <w:marBottom w:val="0"/>
          <w:divBdr>
            <w:top w:val="none" w:sz="0" w:space="0" w:color="auto"/>
            <w:left w:val="none" w:sz="0" w:space="0" w:color="auto"/>
            <w:bottom w:val="none" w:sz="0" w:space="0" w:color="auto"/>
            <w:right w:val="none" w:sz="0" w:space="0" w:color="auto"/>
          </w:divBdr>
        </w:div>
        <w:div w:id="1068764590">
          <w:marLeft w:val="547"/>
          <w:marRight w:val="0"/>
          <w:marTop w:val="400"/>
          <w:marBottom w:val="0"/>
          <w:divBdr>
            <w:top w:val="none" w:sz="0" w:space="0" w:color="auto"/>
            <w:left w:val="none" w:sz="0" w:space="0" w:color="auto"/>
            <w:bottom w:val="none" w:sz="0" w:space="0" w:color="auto"/>
            <w:right w:val="none" w:sz="0" w:space="0" w:color="auto"/>
          </w:divBdr>
        </w:div>
        <w:div w:id="2039089009">
          <w:marLeft w:val="547"/>
          <w:marRight w:val="0"/>
          <w:marTop w:val="400"/>
          <w:marBottom w:val="0"/>
          <w:divBdr>
            <w:top w:val="none" w:sz="0" w:space="0" w:color="auto"/>
            <w:left w:val="none" w:sz="0" w:space="0" w:color="auto"/>
            <w:bottom w:val="none" w:sz="0" w:space="0" w:color="auto"/>
            <w:right w:val="none" w:sz="0" w:space="0" w:color="auto"/>
          </w:divBdr>
        </w:div>
        <w:div w:id="2018536845">
          <w:marLeft w:val="547"/>
          <w:marRight w:val="0"/>
          <w:marTop w:val="400"/>
          <w:marBottom w:val="0"/>
          <w:divBdr>
            <w:top w:val="none" w:sz="0" w:space="0" w:color="auto"/>
            <w:left w:val="none" w:sz="0" w:space="0" w:color="auto"/>
            <w:bottom w:val="none" w:sz="0" w:space="0" w:color="auto"/>
            <w:right w:val="none" w:sz="0" w:space="0" w:color="auto"/>
          </w:divBdr>
        </w:div>
        <w:div w:id="556622926">
          <w:marLeft w:val="547"/>
          <w:marRight w:val="0"/>
          <w:marTop w:val="400"/>
          <w:marBottom w:val="0"/>
          <w:divBdr>
            <w:top w:val="none" w:sz="0" w:space="0" w:color="auto"/>
            <w:left w:val="none" w:sz="0" w:space="0" w:color="auto"/>
            <w:bottom w:val="none" w:sz="0" w:space="0" w:color="auto"/>
            <w:right w:val="none" w:sz="0" w:space="0" w:color="auto"/>
          </w:divBdr>
        </w:div>
        <w:div w:id="799498750">
          <w:marLeft w:val="547"/>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Goldsmiths</Company>
  <LinksUpToDate>false</LinksUpToDate>
  <CharactersWithSpaces>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Stacey</dc:creator>
  <cp:keywords/>
  <dc:description/>
  <cp:lastModifiedBy>Timothy Stacey</cp:lastModifiedBy>
  <cp:revision>4</cp:revision>
  <dcterms:created xsi:type="dcterms:W3CDTF">2015-03-19T16:19:00Z</dcterms:created>
  <dcterms:modified xsi:type="dcterms:W3CDTF">2015-06-24T12:45:00Z</dcterms:modified>
</cp:coreProperties>
</file>